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2D9" w:rsidRDefault="003562D9" w:rsidP="00BC4952">
      <w:pPr>
        <w:pStyle w:val="Standard"/>
        <w:jc w:val="center"/>
        <w:rPr>
          <w:b/>
          <w:sz w:val="28"/>
          <w:szCs w:val="28"/>
        </w:rPr>
      </w:pPr>
      <w:r w:rsidRPr="003562D9">
        <w:rPr>
          <w:noProof/>
          <w:lang w:eastAsia="ru-RU"/>
        </w:rPr>
        <w:drawing>
          <wp:inline distT="0" distB="0" distL="0" distR="0">
            <wp:extent cx="6195695" cy="8503895"/>
            <wp:effectExtent l="0" t="0" r="0" b="0"/>
            <wp:docPr id="1" name="Рисунок 1" descr="C:\Users\admin\Desktop\планы18-19\альмира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18-19\альмира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850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D9" w:rsidRDefault="003562D9" w:rsidP="00BC4952">
      <w:pPr>
        <w:pStyle w:val="Standard"/>
        <w:jc w:val="center"/>
        <w:rPr>
          <w:b/>
          <w:sz w:val="28"/>
          <w:szCs w:val="28"/>
        </w:rPr>
      </w:pPr>
    </w:p>
    <w:p w:rsidR="003562D9" w:rsidRDefault="003562D9" w:rsidP="00BC4952">
      <w:pPr>
        <w:pStyle w:val="Standard"/>
        <w:jc w:val="center"/>
        <w:rPr>
          <w:b/>
          <w:sz w:val="28"/>
          <w:szCs w:val="28"/>
        </w:rPr>
      </w:pPr>
    </w:p>
    <w:p w:rsidR="003562D9" w:rsidRDefault="003562D9" w:rsidP="00BC4952">
      <w:pPr>
        <w:pStyle w:val="Standard"/>
        <w:jc w:val="center"/>
        <w:rPr>
          <w:b/>
          <w:sz w:val="28"/>
          <w:szCs w:val="28"/>
        </w:rPr>
      </w:pPr>
    </w:p>
    <w:p w:rsidR="00BC4952" w:rsidRDefault="00404D01" w:rsidP="00BC4952">
      <w:pPr>
        <w:pStyle w:val="Standard"/>
        <w:jc w:val="center"/>
        <w:rPr>
          <w:b/>
          <w:sz w:val="28"/>
          <w:szCs w:val="28"/>
        </w:rPr>
      </w:pPr>
      <w:bookmarkStart w:id="0" w:name="_GoBack"/>
      <w:bookmarkEnd w:id="0"/>
      <w:r w:rsidRPr="005B0AA1">
        <w:rPr>
          <w:b/>
          <w:sz w:val="28"/>
          <w:szCs w:val="28"/>
        </w:rPr>
        <w:lastRenderedPageBreak/>
        <w:t>Пояснительная записка</w:t>
      </w:r>
    </w:p>
    <w:p w:rsidR="005B0AA1" w:rsidRPr="005B0AA1" w:rsidRDefault="005B0AA1" w:rsidP="00BC4952">
      <w:pPr>
        <w:pStyle w:val="Standard"/>
        <w:jc w:val="center"/>
        <w:rPr>
          <w:b/>
          <w:sz w:val="28"/>
          <w:szCs w:val="28"/>
        </w:rPr>
      </w:pPr>
    </w:p>
    <w:p w:rsidR="002F50DC" w:rsidRPr="00F373FF" w:rsidRDefault="00FD6669" w:rsidP="002F50DC">
      <w:pPr>
        <w:ind w:firstLine="709"/>
        <w:contextualSpacing/>
        <w:jc w:val="both"/>
        <w:rPr>
          <w:rFonts w:eastAsia="Times New Roman"/>
        </w:rPr>
      </w:pPr>
      <w:r w:rsidRPr="00D3482C">
        <w:rPr>
          <w:rFonts w:eastAsia="SchoolBookSanPin" w:cs="Times New Roman"/>
        </w:rPr>
        <w:t xml:space="preserve">Рабочая программа «Музыка» для 9 класса разработана в соответствии с  Федеральным государственным образовательным стандартом основного общего образования, Концепцией духовно-нравственного развития и воспитания личности гражданина России, Фундаментального ядра содержания общего образования, Примерных программ «Музыка», «Искусство» основного общего образования( на основе </w:t>
      </w:r>
      <w:r w:rsidRPr="00D3482C">
        <w:rPr>
          <w:rFonts w:cs="Times New Roman"/>
        </w:rPr>
        <w:t>программы Д.Б.Кабалевского).</w:t>
      </w:r>
      <w:r w:rsidR="002F50DC" w:rsidRPr="002F50DC">
        <w:rPr>
          <w:rFonts w:eastAsia="Times New Roman"/>
        </w:rPr>
        <w:t xml:space="preserve"> </w:t>
      </w:r>
      <w:r w:rsidR="002F50DC" w:rsidRPr="00F373FF">
        <w:rPr>
          <w:rFonts w:eastAsia="Times New Roman"/>
        </w:rPr>
        <w:t>И составлена в  соответствии со следующими нормативными документами:</w:t>
      </w:r>
      <w:r w:rsidR="002F50DC" w:rsidRPr="00F373FF">
        <w:rPr>
          <w:rFonts w:eastAsia="Times New Roman"/>
        </w:rPr>
        <w:tab/>
      </w:r>
      <w:r w:rsidR="002F50DC" w:rsidRPr="00F373FF">
        <w:rPr>
          <w:rFonts w:eastAsia="Times New Roman"/>
        </w:rPr>
        <w:tab/>
      </w:r>
      <w:r w:rsidR="002F50DC" w:rsidRPr="00F373FF">
        <w:rPr>
          <w:rFonts w:eastAsia="Times New Roman"/>
        </w:rPr>
        <w:tab/>
        <w:t>- Федеральный закон «Об образовании в Российской Федерации» от 29.12.2012г. № 272 –ФЗ;</w:t>
      </w:r>
    </w:p>
    <w:p w:rsidR="002F50DC" w:rsidRPr="00F373FF" w:rsidRDefault="002F50DC" w:rsidP="002F50DC">
      <w:pPr>
        <w:contextualSpacing/>
        <w:jc w:val="both"/>
        <w:rPr>
          <w:rFonts w:eastAsia="Times New Roman"/>
        </w:rPr>
      </w:pPr>
      <w:r w:rsidRPr="00F373FF">
        <w:rPr>
          <w:rFonts w:eastAsia="Times New Roman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2F50DC" w:rsidRPr="00F373FF" w:rsidRDefault="002F50DC" w:rsidP="002F50DC">
      <w:pPr>
        <w:contextualSpacing/>
        <w:jc w:val="both"/>
        <w:rPr>
          <w:rFonts w:eastAsia="Times New Roman"/>
        </w:rPr>
      </w:pPr>
      <w:r w:rsidRPr="00F373FF">
        <w:rPr>
          <w:rFonts w:eastAsia="Times New Roman"/>
        </w:rPr>
        <w:t>- Приказ Министерства образования и науки Российской Федерации от 09.03.2004г. № 1312 «Об утверждении федерального базисного учебного плана и примерных учебных планов для  образовательных учреждений Российской Федерации, реализующих программы общего образования» (в ред. Приказа Минобрнауки РФ от 01.02.2012 № 74);</w:t>
      </w:r>
    </w:p>
    <w:p w:rsidR="002F50DC" w:rsidRPr="00F373FF" w:rsidRDefault="002F50DC" w:rsidP="002F50DC">
      <w:pPr>
        <w:jc w:val="both"/>
        <w:rPr>
          <w:rFonts w:eastAsia="Times New Roman"/>
        </w:rPr>
      </w:pPr>
      <w:r w:rsidRPr="00F373FF">
        <w:rPr>
          <w:rFonts w:eastAsia="Times New Roman"/>
        </w:rPr>
        <w:t xml:space="preserve"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 </w:t>
      </w:r>
    </w:p>
    <w:p w:rsidR="002F50DC" w:rsidRPr="00F373FF" w:rsidRDefault="002F50DC" w:rsidP="002F50DC">
      <w:pPr>
        <w:jc w:val="both"/>
        <w:rPr>
          <w:rFonts w:eastAsia="Times New Roman"/>
        </w:rPr>
      </w:pPr>
      <w:r w:rsidRPr="00F373FF">
        <w:rPr>
          <w:rFonts w:eastAsia="Times New Roman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2F50DC" w:rsidRPr="00F373FF" w:rsidRDefault="002F50DC" w:rsidP="002F50DC">
      <w:pPr>
        <w:jc w:val="both"/>
        <w:rPr>
          <w:rFonts w:eastAsia="Times New Roman"/>
          <w:bCs/>
          <w:color w:val="000000"/>
        </w:rPr>
      </w:pPr>
      <w:r w:rsidRPr="00F373FF">
        <w:rPr>
          <w:rFonts w:eastAsia="Times New Roman"/>
        </w:rPr>
        <w:t xml:space="preserve">- </w:t>
      </w:r>
      <w:r w:rsidRPr="00F373FF">
        <w:rPr>
          <w:rFonts w:eastAsia="Times New Roman"/>
          <w:bCs/>
          <w:color w:val="000000"/>
          <w:shd w:val="clear" w:color="auto" w:fill="FFFFFF"/>
        </w:rPr>
        <w:t>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F373FF">
        <w:rPr>
          <w:rFonts w:eastAsia="Times New Roman"/>
          <w:bCs/>
          <w:color w:val="000000"/>
        </w:rPr>
        <w:t>;</w:t>
      </w:r>
    </w:p>
    <w:p w:rsidR="002F50DC" w:rsidRPr="00F373FF" w:rsidRDefault="002F50DC" w:rsidP="002F50DC">
      <w:pPr>
        <w:jc w:val="both"/>
        <w:rPr>
          <w:rFonts w:eastAsia="Times New Roman"/>
          <w:bCs/>
          <w:color w:val="000000"/>
          <w:shd w:val="clear" w:color="auto" w:fill="FFFFFF"/>
        </w:rPr>
      </w:pPr>
      <w:r w:rsidRPr="00F373FF">
        <w:rPr>
          <w:rFonts w:eastAsia="Times New Roman"/>
          <w:bCs/>
          <w:color w:val="000000"/>
        </w:rPr>
        <w:t xml:space="preserve">- </w:t>
      </w:r>
      <w:r w:rsidRPr="00F373FF">
        <w:rPr>
          <w:rFonts w:eastAsia="Times New Roman"/>
          <w:bCs/>
          <w:color w:val="000000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2F50DC" w:rsidRPr="00F373FF" w:rsidRDefault="002F50DC" w:rsidP="002F50DC">
      <w:pPr>
        <w:rPr>
          <w:rFonts w:eastAsia="Times New Roman"/>
          <w:b/>
          <w:bCs/>
        </w:rPr>
      </w:pPr>
      <w:r w:rsidRPr="00F373FF">
        <w:rPr>
          <w:rFonts w:eastAsia="Times New Roman"/>
        </w:rPr>
        <w:t xml:space="preserve">- Приказ Министерства образования и науки Российской Федерации от 17 </w:t>
      </w:r>
      <w:r w:rsidRPr="00F373FF">
        <w:rPr>
          <w:rFonts w:eastAsia="Times New Roman"/>
          <w:u w:val="single"/>
        </w:rPr>
        <w:t>декабря</w:t>
      </w:r>
      <w:r w:rsidRPr="00F373FF">
        <w:rPr>
          <w:rFonts w:eastAsia="Times New Roman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F373FF">
          <w:rPr>
            <w:rFonts w:eastAsia="Times New Roman"/>
          </w:rPr>
          <w:t>2010 г</w:t>
        </w:r>
      </w:smartTag>
      <w:r w:rsidRPr="00F373FF">
        <w:rPr>
          <w:rFonts w:eastAsia="Times New Roman"/>
        </w:rPr>
        <w:t xml:space="preserve">. № </w:t>
      </w:r>
      <w:r w:rsidRPr="00F373FF">
        <w:rPr>
          <w:rFonts w:eastAsia="Times New Roman"/>
          <w:u w:val="single"/>
        </w:rPr>
        <w:t>1897</w:t>
      </w:r>
      <w:r w:rsidRPr="00F373FF">
        <w:rPr>
          <w:rFonts w:eastAsia="Times New Roman"/>
          <w:bCs/>
          <w:color w:val="000000"/>
          <w:shd w:val="clear" w:color="auto" w:fill="FFFFFF"/>
        </w:rPr>
        <w:t xml:space="preserve">  « Об утверждении федерального государственного образовательного стандарта основного общего образования"; </w:t>
      </w:r>
      <w:r w:rsidRPr="00F373FF">
        <w:rPr>
          <w:rFonts w:eastAsia="Times New Roman"/>
          <w:b/>
          <w:bCs/>
        </w:rPr>
        <w:t xml:space="preserve"> </w:t>
      </w:r>
    </w:p>
    <w:p w:rsidR="002F50DC" w:rsidRPr="00F373FF" w:rsidRDefault="002F50DC" w:rsidP="002F50DC">
      <w:pPr>
        <w:jc w:val="both"/>
        <w:rPr>
          <w:rFonts w:eastAsia="Times New Roman"/>
        </w:rPr>
      </w:pPr>
      <w:r w:rsidRPr="00F373FF">
        <w:rPr>
          <w:rFonts w:eastAsia="Times New Roman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от 04.08.2017 № 4); </w:t>
      </w:r>
    </w:p>
    <w:p w:rsidR="002F50DC" w:rsidRPr="00F373FF" w:rsidRDefault="002F50DC" w:rsidP="002F50DC">
      <w:pPr>
        <w:jc w:val="both"/>
        <w:rPr>
          <w:rFonts w:eastAsia="Times New Roman"/>
        </w:rPr>
      </w:pPr>
      <w:r w:rsidRPr="00F373FF">
        <w:rPr>
          <w:rFonts w:eastAsia="Times New Roman"/>
        </w:rPr>
        <w:t xml:space="preserve">- Приказ Минобрнауки  РФ от </w:t>
      </w:r>
      <w:r w:rsidRPr="00F373FF">
        <w:rPr>
          <w:rFonts w:eastAsia="Times New Roman"/>
          <w:b/>
        </w:rPr>
        <w:t>31 марта 2014 года № 253</w:t>
      </w:r>
      <w:r w:rsidRPr="00F373FF">
        <w:rPr>
          <w:rFonts w:eastAsia="Times New Roman"/>
        </w:rPr>
        <w:t xml:space="preserve">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Минобрнауки  РФ от </w:t>
      </w:r>
      <w:r w:rsidRPr="00F373FF">
        <w:rPr>
          <w:rFonts w:eastAsia="Times New Roman"/>
          <w:b/>
        </w:rPr>
        <w:t>08.06. 2015 года № 576</w:t>
      </w:r>
      <w:r w:rsidRPr="00F373FF">
        <w:rPr>
          <w:rFonts w:eastAsia="Times New Roman"/>
        </w:rPr>
        <w:t xml:space="preserve"> «О внесении изменений в федеральный перечень учебников, утвержденный приказом МО и науки РФ от 31.03.2014г. № 253; </w:t>
      </w:r>
    </w:p>
    <w:p w:rsidR="002F50DC" w:rsidRPr="00F373FF" w:rsidRDefault="002F50DC" w:rsidP="002F50DC">
      <w:pPr>
        <w:jc w:val="both"/>
        <w:rPr>
          <w:rFonts w:eastAsia="Times New Roman"/>
        </w:rPr>
      </w:pPr>
      <w:r w:rsidRPr="00F373FF">
        <w:rPr>
          <w:rFonts w:eastAsia="Times New Roman"/>
        </w:rPr>
        <w:t xml:space="preserve">- Приказ МБОУ СОШ с.Улькунды от </w:t>
      </w:r>
      <w:r w:rsidRPr="00F373FF">
        <w:rPr>
          <w:rFonts w:eastAsia="Times New Roman"/>
          <w:b/>
        </w:rPr>
        <w:t>24 августа 2018 г. № 107</w:t>
      </w:r>
      <w:r w:rsidRPr="00F373FF">
        <w:rPr>
          <w:rFonts w:eastAsia="Times New Roman"/>
        </w:rPr>
        <w:t xml:space="preserve"> « Об используемых учебниках и учебных пособий,  используемых при реализации имеющих государственную аккредитацию образовательных программ начального общего, основного общего, среднего общего образования в образовательном процессе в 2018-2019 учебном году»;</w:t>
      </w:r>
    </w:p>
    <w:p w:rsidR="002F50DC" w:rsidRPr="00F373FF" w:rsidRDefault="002F50DC" w:rsidP="002F50DC">
      <w:pPr>
        <w:jc w:val="both"/>
        <w:rPr>
          <w:rFonts w:eastAsia="Times New Roman"/>
        </w:rPr>
      </w:pPr>
      <w:r w:rsidRPr="00F373FF">
        <w:rPr>
          <w:rFonts w:eastAsia="Times New Roman"/>
        </w:rPr>
        <w:t xml:space="preserve">- Гигиенические требования к условиям обучения в общеобразовательных учреждениях </w:t>
      </w:r>
      <w:r w:rsidRPr="00F373FF">
        <w:rPr>
          <w:rFonts w:eastAsia="Times New Roman"/>
          <w:b/>
        </w:rPr>
        <w:t>СанПиН 2.4.2.2821 – 10</w:t>
      </w:r>
      <w:r w:rsidRPr="00F373FF">
        <w:rPr>
          <w:rFonts w:eastAsia="Times New Roman"/>
        </w:rPr>
        <w:t>;</w:t>
      </w:r>
    </w:p>
    <w:p w:rsidR="002F50DC" w:rsidRPr="00F373FF" w:rsidRDefault="002F50DC" w:rsidP="002F50DC">
      <w:pPr>
        <w:jc w:val="both"/>
        <w:rPr>
          <w:rFonts w:eastAsia="Times New Roman"/>
          <w:u w:val="single"/>
        </w:rPr>
      </w:pPr>
      <w:r w:rsidRPr="00F373FF">
        <w:rPr>
          <w:rFonts w:eastAsia="Times New Roman"/>
          <w:u w:val="single"/>
        </w:rPr>
        <w:t>- Основная образовательная программа основного общего образования МБОУ СОШ с.Улькунды на 2016-2021 учебный год (</w:t>
      </w:r>
      <w:r w:rsidRPr="00F373FF">
        <w:rPr>
          <w:rFonts w:eastAsia="Times New Roman"/>
          <w:b/>
          <w:u w:val="single"/>
        </w:rPr>
        <w:t>Приказ № 119 от «29» августа 2016 г.</w:t>
      </w:r>
      <w:r w:rsidRPr="00F373FF">
        <w:rPr>
          <w:rFonts w:eastAsia="Times New Roman"/>
          <w:u w:val="single"/>
        </w:rPr>
        <w:t>);</w:t>
      </w:r>
    </w:p>
    <w:p w:rsidR="002F50DC" w:rsidRPr="00F373FF" w:rsidRDefault="002F50DC" w:rsidP="002F50DC">
      <w:pPr>
        <w:jc w:val="both"/>
        <w:rPr>
          <w:rFonts w:eastAsia="Times New Roman"/>
          <w:u w:val="single"/>
        </w:rPr>
      </w:pPr>
      <w:r w:rsidRPr="00F373FF">
        <w:rPr>
          <w:rFonts w:eastAsia="Times New Roman"/>
        </w:rPr>
        <w:t xml:space="preserve">- Учебный план МБОУ СОШ с.Улькунды муниципального района Дуванский район </w:t>
      </w:r>
      <w:r w:rsidRPr="00F373FF">
        <w:rPr>
          <w:rFonts w:eastAsia="Times New Roman"/>
        </w:rPr>
        <w:lastRenderedPageBreak/>
        <w:t xml:space="preserve">Республики Башкортостан на 2018-2019 учебный год. </w:t>
      </w:r>
    </w:p>
    <w:p w:rsidR="002F50DC" w:rsidRPr="00F373FF" w:rsidRDefault="002F50DC" w:rsidP="002F50DC">
      <w:pPr>
        <w:jc w:val="both"/>
        <w:rPr>
          <w:rFonts w:eastAsia="Times New Roman"/>
        </w:rPr>
      </w:pPr>
      <w:r w:rsidRPr="00F373FF">
        <w:rPr>
          <w:rFonts w:eastAsia="Times New Roman"/>
        </w:rPr>
        <w:t xml:space="preserve">- Календарный учебный график учебного процесса  на 2018-2019 учебный год МБОУ СОШ с.Улькунды </w:t>
      </w:r>
      <w:r w:rsidRPr="00F373FF">
        <w:rPr>
          <w:rFonts w:eastAsia="Times New Roman"/>
          <w:b/>
        </w:rPr>
        <w:t>(Приказ № 106 от 24.08.2018г.)</w:t>
      </w:r>
      <w:r w:rsidRPr="00F373FF">
        <w:rPr>
          <w:rFonts w:eastAsia="Times New Roman"/>
        </w:rPr>
        <w:t>;</w:t>
      </w:r>
    </w:p>
    <w:p w:rsidR="002F50DC" w:rsidRPr="00F373FF" w:rsidRDefault="002F50DC" w:rsidP="002F50DC">
      <w:pPr>
        <w:jc w:val="both"/>
        <w:rPr>
          <w:rFonts w:eastAsia="Times New Roman"/>
          <w:b/>
        </w:rPr>
      </w:pPr>
      <w:r w:rsidRPr="00F373FF">
        <w:rPr>
          <w:rFonts w:eastAsia="Times New Roman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</w:t>
      </w:r>
      <w:r w:rsidRPr="00F373FF">
        <w:rPr>
          <w:rFonts w:eastAsia="Times New Roman"/>
          <w:b/>
        </w:rPr>
        <w:t xml:space="preserve">(Введено в действие: Приказ № 66 от 28 июня 2013 года) </w:t>
      </w:r>
    </w:p>
    <w:p w:rsidR="00FD6669" w:rsidRDefault="00FD6669" w:rsidP="00FD6669">
      <w:pPr>
        <w:spacing w:line="23" w:lineRule="atLeast"/>
        <w:ind w:firstLine="709"/>
        <w:rPr>
          <w:rFonts w:cs="Times New Roman"/>
        </w:rPr>
      </w:pP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b/>
          <w:bCs/>
          <w:color w:val="000000"/>
          <w:lang w:eastAsia="ru-RU"/>
        </w:rPr>
        <w:t xml:space="preserve">Цель - </w:t>
      </w:r>
      <w:r w:rsidRPr="00043F94">
        <w:rPr>
          <w:rFonts w:eastAsia="Times New Roman" w:cs="Times New Roman"/>
          <w:color w:val="000000"/>
          <w:lang w:eastAsia="ru-RU"/>
        </w:rPr>
        <w:t>передача положительного духовного опыта поколений, сконцентрированного в музыкальном искусстве в его наиболее полном виде и развитие на этой основе положительных черт и свойств личности обучающегося</w:t>
      </w:r>
      <w:r w:rsidRPr="00043F94">
        <w:rPr>
          <w:rFonts w:eastAsia="Times New Roman" w:cs="Times New Roman"/>
          <w:b/>
          <w:bCs/>
          <w:color w:val="000000"/>
          <w:lang w:eastAsia="ru-RU"/>
        </w:rPr>
        <w:t>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b/>
          <w:bCs/>
          <w:color w:val="000000"/>
          <w:lang w:eastAsia="ru-RU"/>
        </w:rPr>
        <w:t>Задачи программы.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1.  Формирование музыкальной культуры, представляющей положительный социально-художественный опыт;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2.  Создание необходимой базы для музыкального самообразования и самовоспитания.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3.  Сообщение специальных знаний и обучение способам музыкальной деятельности.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4.  Совершенствование эмоциональной сферы учащихся, воспитание музыкального, художественного и эстетического вкуса, интереса и любви к художественной музыке различных стилей и жанров, желания слушать и исполнять её.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5.  Приобщение учащихся к «золотому фонду» народной, классической и современной музыки.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6.  Формирование интереса к пению, хоровому исполнительству.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7.  Развитие у учащихся музыкальных способностей, певческого голоса, приобретение ими знаний и умений в области музыкальной грамоты.</w:t>
      </w:r>
    </w:p>
    <w:p w:rsidR="002F50DC" w:rsidRPr="00043F94" w:rsidRDefault="002F50DC" w:rsidP="002F50DC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8.  Активизация общественно-полезной направленности музыкальных занятий для использования репертуара, знаний и умений, приобретенных на занятиях, в деятельности классного и школьного коллективов.</w:t>
      </w:r>
    </w:p>
    <w:p w:rsidR="002F50DC" w:rsidRPr="00D3482C" w:rsidRDefault="002F50DC" w:rsidP="00FD6669">
      <w:pPr>
        <w:spacing w:line="23" w:lineRule="atLeast"/>
        <w:ind w:firstLine="709"/>
        <w:rPr>
          <w:rFonts w:eastAsia="SchoolBookSanPin" w:cs="Times New Roman"/>
        </w:rPr>
      </w:pPr>
    </w:p>
    <w:p w:rsidR="005A2A97" w:rsidRPr="00D3482C" w:rsidRDefault="005A2A97">
      <w:pPr>
        <w:pStyle w:val="Standard"/>
      </w:pPr>
    </w:p>
    <w:p w:rsidR="005A2A97" w:rsidRDefault="00404D01" w:rsidP="002F50DC">
      <w:pPr>
        <w:pStyle w:val="Standard"/>
        <w:jc w:val="center"/>
        <w:rPr>
          <w:b/>
          <w:sz w:val="28"/>
          <w:szCs w:val="28"/>
        </w:rPr>
      </w:pPr>
      <w:r w:rsidRPr="00D3482C">
        <w:rPr>
          <w:b/>
        </w:rPr>
        <w:t xml:space="preserve"> </w:t>
      </w:r>
      <w:r w:rsidRPr="002F50DC">
        <w:rPr>
          <w:b/>
          <w:sz w:val="28"/>
          <w:szCs w:val="28"/>
        </w:rPr>
        <w:t>Общая характеристика учебного предмета Искусство «Музыка»</w:t>
      </w:r>
    </w:p>
    <w:p w:rsidR="002F50DC" w:rsidRPr="002F50DC" w:rsidRDefault="002F50DC" w:rsidP="002F50DC">
      <w:pPr>
        <w:pStyle w:val="Standard"/>
        <w:jc w:val="center"/>
        <w:rPr>
          <w:b/>
          <w:sz w:val="28"/>
          <w:szCs w:val="28"/>
        </w:rPr>
      </w:pPr>
    </w:p>
    <w:p w:rsidR="005A2A97" w:rsidRPr="00D3482C" w:rsidRDefault="00404D01" w:rsidP="002F50DC">
      <w:pPr>
        <w:pStyle w:val="Standard"/>
        <w:tabs>
          <w:tab w:val="left" w:pos="4110"/>
        </w:tabs>
        <w:jc w:val="both"/>
      </w:pPr>
      <w:r w:rsidRPr="00D3482C">
        <w:t xml:space="preserve">             Цель учебного предмета «Музыка» в общеобразовательной школе – формирование музыкальной культуры учащихся как неотъемлемой части культуры духовной, т. е. культуры мироотношений,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 – эстетической отзывчивости на прекрасное и безобразное в жизни и иску</w:t>
      </w:r>
      <w:r w:rsidR="00FD6669" w:rsidRPr="00D3482C">
        <w:t>сстве. Раскрытие вечных проблем</w:t>
      </w:r>
      <w:r w:rsidRPr="00D3482C">
        <w:t xml:space="preserve"> жизни в творчестве композиторов различных эпох и стилевых направлений: жизни и смерти, вечности духа и кратковременности земной жизни, любви и ненависти, войны и мира, личности и общества, внутренних противоречий в душе человека.</w:t>
      </w:r>
    </w:p>
    <w:p w:rsidR="005A2A97" w:rsidRPr="00D3482C" w:rsidRDefault="00404D01" w:rsidP="002F50DC">
      <w:pPr>
        <w:pStyle w:val="Standard"/>
        <w:tabs>
          <w:tab w:val="left" w:pos="4110"/>
        </w:tabs>
        <w:jc w:val="both"/>
      </w:pPr>
      <w:r w:rsidRPr="00D3482C">
        <w:t>В основу программы положены идеи и положения Федерального государственного образовательного стандарта общего образования и Концепции духовно – нравственного развития и воспитания личности гражданина России.</w:t>
      </w:r>
    </w:p>
    <w:p w:rsidR="005A2A97" w:rsidRPr="00D3482C" w:rsidRDefault="00404D01" w:rsidP="002F50DC">
      <w:pPr>
        <w:pStyle w:val="Standard"/>
        <w:tabs>
          <w:tab w:val="left" w:pos="4110"/>
        </w:tabs>
        <w:jc w:val="both"/>
      </w:pPr>
      <w:r w:rsidRPr="00D3482C">
        <w:t>Программа создана на основе развития традиций российского музыкального образования, внедрения современных инновационных методов и на основе современного понимания требований к результатам обучения. Программа является результатом целостного комплексного проекта, разрабатываемого на основе системной исследовательской и экспериментальной работы.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5A2A97" w:rsidRPr="00D3482C" w:rsidRDefault="00404D01" w:rsidP="002F50DC">
      <w:pPr>
        <w:pStyle w:val="Standard"/>
        <w:tabs>
          <w:tab w:val="left" w:pos="4110"/>
        </w:tabs>
        <w:contextualSpacing/>
        <w:jc w:val="both"/>
      </w:pPr>
      <w:r w:rsidRPr="00D3482C">
        <w:t xml:space="preserve">                      Музыка как школьная дисциплина имеет интегративный характер, так как она включает в себя основы разных видов, жанров и стилей музыки: народное музыкальное </w:t>
      </w:r>
      <w:r w:rsidRPr="00D3482C">
        <w:lastRenderedPageBreak/>
        <w:t>творчество (фольклор), русскую музыку от эпохи Средневековья до рубежа 19-20 веков, зарубежную музыку от эпохи Средневековья до рубежа 19-20 вв, отечественное и зарубежное искусств 19-20 века, Представление о музыкальной жизни России и других стран. Это изучается в контексте взаимодействия с другими видами искусства: живописи, литературы, истории.</w:t>
      </w:r>
    </w:p>
    <w:p w:rsidR="005A2A97" w:rsidRPr="00D3482C" w:rsidRDefault="00404D01" w:rsidP="002F50DC">
      <w:pPr>
        <w:pStyle w:val="Standard"/>
        <w:ind w:firstLine="567"/>
        <w:contextualSpacing/>
      </w:pPr>
      <w:r w:rsidRPr="00D3482C">
        <w:t>Систематизирующим методом является выделение 6 основных видов деятельности:</w:t>
      </w:r>
    </w:p>
    <w:p w:rsidR="005A2A97" w:rsidRPr="00D3482C" w:rsidRDefault="00404D01" w:rsidP="002F50DC">
      <w:pPr>
        <w:pStyle w:val="Standard"/>
        <w:ind w:firstLine="567"/>
        <w:contextualSpacing/>
      </w:pPr>
      <w:r w:rsidRPr="00D3482C">
        <w:t>- слушание музыки;</w:t>
      </w:r>
    </w:p>
    <w:p w:rsidR="005A2A97" w:rsidRPr="00D3482C" w:rsidRDefault="00404D01" w:rsidP="002F50DC">
      <w:pPr>
        <w:pStyle w:val="Standard"/>
        <w:ind w:firstLine="567"/>
        <w:contextualSpacing/>
      </w:pPr>
      <w:r w:rsidRPr="00D3482C">
        <w:t>- хоровое, ансамблевое, сольное пение;</w:t>
      </w:r>
    </w:p>
    <w:p w:rsidR="005A2A97" w:rsidRPr="00D3482C" w:rsidRDefault="00404D01" w:rsidP="002F50DC">
      <w:pPr>
        <w:pStyle w:val="Standard"/>
        <w:numPr>
          <w:ilvl w:val="0"/>
          <w:numId w:val="9"/>
        </w:numPr>
        <w:ind w:firstLine="567"/>
        <w:contextualSpacing/>
      </w:pPr>
      <w:r w:rsidRPr="00D3482C">
        <w:t>музыкально-пластические движения;</w:t>
      </w:r>
    </w:p>
    <w:p w:rsidR="005A2A97" w:rsidRPr="00D3482C" w:rsidRDefault="00404D01" w:rsidP="002F50DC">
      <w:pPr>
        <w:pStyle w:val="Standard"/>
        <w:numPr>
          <w:ilvl w:val="0"/>
          <w:numId w:val="9"/>
        </w:numPr>
        <w:ind w:firstLine="567"/>
        <w:contextualSpacing/>
      </w:pPr>
      <w:r w:rsidRPr="00D3482C">
        <w:t>инструментальное музицирование;</w:t>
      </w:r>
    </w:p>
    <w:p w:rsidR="005A2A97" w:rsidRPr="00D3482C" w:rsidRDefault="00404D01" w:rsidP="002F50DC">
      <w:pPr>
        <w:pStyle w:val="Standard"/>
        <w:numPr>
          <w:ilvl w:val="0"/>
          <w:numId w:val="9"/>
        </w:numPr>
        <w:ind w:firstLine="567"/>
        <w:contextualSpacing/>
      </w:pPr>
      <w:r w:rsidRPr="00D3482C">
        <w:t>драматизация музыкальных произведений;</w:t>
      </w:r>
    </w:p>
    <w:p w:rsidR="005A2A97" w:rsidRPr="00D3482C" w:rsidRDefault="00404D01" w:rsidP="002F50DC">
      <w:pPr>
        <w:pStyle w:val="Standard"/>
        <w:ind w:firstLine="567"/>
        <w:contextualSpacing/>
        <w:jc w:val="both"/>
      </w:pPr>
      <w:r w:rsidRPr="00D3482C">
        <w:t>-музыка и современные технологии.</w:t>
      </w:r>
    </w:p>
    <w:p w:rsidR="005A2A97" w:rsidRDefault="00404D01" w:rsidP="002F50DC">
      <w:pPr>
        <w:pStyle w:val="Standard"/>
        <w:ind w:firstLine="567"/>
        <w:contextualSpacing/>
        <w:jc w:val="both"/>
      </w:pPr>
      <w:r w:rsidRPr="00D3482C">
        <w:t xml:space="preserve">    Основные виды учебной деятельности – исполнительская, слушательская, творческая деятельность ученика и восприятие красоты окружающего мира, оценка изучаемых образов. Многообразие видов деятельности стимулирует интерес учеников к предмету, изучению музыки и является необходимым условием формирования личности каждого. Развитие эмоционально – образного мышления учащихся строится на изучении музыкального искусства различных эпох и стилей,  сравнении исполнительских трактовок, выявлении связей музыки с другими видами искусства, историей и жизнью, развитие фантазии.</w:t>
      </w:r>
    </w:p>
    <w:p w:rsidR="00C37F1E" w:rsidRDefault="00C37F1E" w:rsidP="002F50DC">
      <w:pPr>
        <w:pStyle w:val="Standard"/>
        <w:ind w:firstLine="567"/>
        <w:contextualSpacing/>
        <w:jc w:val="both"/>
      </w:pPr>
    </w:p>
    <w:p w:rsidR="00C37F1E" w:rsidRPr="00F373FF" w:rsidRDefault="00C37F1E" w:rsidP="00C37F1E">
      <w:pPr>
        <w:shd w:val="clear" w:color="auto" w:fill="FFFFFF"/>
        <w:jc w:val="center"/>
        <w:rPr>
          <w:rFonts w:eastAsia="Times New Roman"/>
          <w:b/>
          <w:color w:val="000000"/>
          <w:spacing w:val="-1"/>
          <w:sz w:val="28"/>
          <w:szCs w:val="28"/>
        </w:rPr>
      </w:pPr>
      <w:r w:rsidRPr="00F373FF">
        <w:rPr>
          <w:rFonts w:eastAsia="Times New Roman"/>
          <w:b/>
          <w:color w:val="000000"/>
          <w:spacing w:val="-1"/>
          <w:sz w:val="28"/>
          <w:szCs w:val="28"/>
        </w:rPr>
        <w:t>Место учебного предмета в учебном плане.</w:t>
      </w:r>
    </w:p>
    <w:p w:rsidR="00C37F1E" w:rsidRPr="00F373FF" w:rsidRDefault="00C37F1E" w:rsidP="00C37F1E">
      <w:pPr>
        <w:shd w:val="clear" w:color="auto" w:fill="FFFFFF"/>
        <w:jc w:val="center"/>
        <w:rPr>
          <w:b/>
        </w:rPr>
      </w:pPr>
    </w:p>
    <w:p w:rsidR="00C37F1E" w:rsidRPr="00F373FF" w:rsidRDefault="00C37F1E" w:rsidP="00C37F1E">
      <w:pPr>
        <w:snapToGrid w:val="0"/>
        <w:ind w:firstLine="708"/>
        <w:jc w:val="center"/>
        <w:rPr>
          <w:rFonts w:eastAsia="Times New Roman"/>
          <w:b/>
          <w:color w:val="000000"/>
          <w:lang w:val="x-none"/>
        </w:rPr>
      </w:pPr>
      <w:r w:rsidRPr="00F373FF">
        <w:rPr>
          <w:rFonts w:eastAsia="Times New Roman"/>
          <w:color w:val="000000"/>
          <w:spacing w:val="-2"/>
        </w:rPr>
        <w:t xml:space="preserve">В соответствии с учебным планом, годовым календарным учебным графиком школы на </w:t>
      </w:r>
      <w:r w:rsidRPr="00F373FF">
        <w:rPr>
          <w:rFonts w:eastAsia="Times New Roman"/>
          <w:color w:val="000000"/>
          <w:spacing w:val="2"/>
        </w:rPr>
        <w:t xml:space="preserve">2018-2019 учебный год, рабочая программа рассчитана на </w:t>
      </w:r>
      <w:r>
        <w:rPr>
          <w:rFonts w:eastAsia="Times New Roman"/>
          <w:color w:val="000000"/>
          <w:spacing w:val="2"/>
        </w:rPr>
        <w:t>18 часов (0,5часов</w:t>
      </w:r>
      <w:r w:rsidRPr="00F373FF">
        <w:rPr>
          <w:rFonts w:eastAsia="Times New Roman"/>
          <w:color w:val="000000"/>
          <w:spacing w:val="2"/>
        </w:rPr>
        <w:t xml:space="preserve"> в неделю).</w:t>
      </w:r>
      <w:r w:rsidRPr="00F373FF">
        <w:rPr>
          <w:rFonts w:eastAsia="Times New Roman"/>
          <w:b/>
          <w:color w:val="000000"/>
          <w:lang w:val="x-none"/>
        </w:rPr>
        <w:t xml:space="preserve"> </w:t>
      </w:r>
    </w:p>
    <w:p w:rsidR="00C37F1E" w:rsidRPr="00C37F1E" w:rsidRDefault="00C37F1E" w:rsidP="00C37F1E">
      <w:pPr>
        <w:snapToGrid w:val="0"/>
        <w:jc w:val="center"/>
        <w:rPr>
          <w:rFonts w:eastAsia="Times New Roman"/>
          <w:b/>
          <w:color w:val="000000"/>
          <w:sz w:val="22"/>
          <w:szCs w:val="22"/>
          <w:lang w:val="x-none"/>
        </w:rPr>
      </w:pPr>
    </w:p>
    <w:p w:rsidR="00C37F1E" w:rsidRPr="005B0AA1" w:rsidRDefault="005B0AA1" w:rsidP="00C37F1E">
      <w:pPr>
        <w:snapToGrid w:val="0"/>
        <w:jc w:val="center"/>
        <w:rPr>
          <w:rFonts w:eastAsia="Times New Roman"/>
          <w:b/>
          <w:color w:val="000000"/>
          <w:sz w:val="28"/>
          <w:szCs w:val="28"/>
        </w:rPr>
      </w:pPr>
      <w:r w:rsidRPr="005B0AA1">
        <w:rPr>
          <w:rFonts w:eastAsia="Times New Roman"/>
          <w:b/>
          <w:color w:val="000000"/>
          <w:sz w:val="28"/>
          <w:szCs w:val="28"/>
          <w:lang w:val="x-none"/>
        </w:rPr>
        <w:t xml:space="preserve">Ценностные ориентиры содержания </w:t>
      </w:r>
      <w:r w:rsidRPr="005B0AA1">
        <w:rPr>
          <w:rFonts w:eastAsia="Times New Roman"/>
          <w:b/>
          <w:color w:val="000000"/>
          <w:sz w:val="28"/>
          <w:szCs w:val="28"/>
        </w:rPr>
        <w:t>учебного предмета.</w:t>
      </w:r>
    </w:p>
    <w:p w:rsidR="00C37F1E" w:rsidRPr="00F373FF" w:rsidRDefault="00C37F1E" w:rsidP="00C37F1E">
      <w:pPr>
        <w:snapToGrid w:val="0"/>
        <w:jc w:val="center"/>
        <w:rPr>
          <w:rFonts w:eastAsia="Times New Roman"/>
          <w:b/>
          <w:color w:val="000000"/>
        </w:rPr>
      </w:pPr>
    </w:p>
    <w:p w:rsidR="00C37F1E" w:rsidRPr="00F373FF" w:rsidRDefault="00C37F1E" w:rsidP="00C37F1E">
      <w:pPr>
        <w:snapToGrid w:val="0"/>
        <w:ind w:firstLine="708"/>
        <w:jc w:val="both"/>
        <w:rPr>
          <w:rFonts w:eastAsia="Times New Roman"/>
          <w:color w:val="000000"/>
        </w:rPr>
      </w:pPr>
      <w:r w:rsidRPr="00F373FF">
        <w:rPr>
          <w:rFonts w:eastAsia="Times New Roman"/>
          <w:color w:val="000000"/>
          <w:lang w:val="x-none"/>
        </w:rPr>
        <w:t>Искусство, как и культура в целом, предстаёт перед школьниками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как история развития человеческой памяти, величайшее нравственное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значение которой, по словам академика Д. С. Лихачёва, «в преодолении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времени». Отношение к памятникам любого из искусств (в том числе и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музыкального искусства) — показатель культуры всего общества в целом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и каждого человека в отдельности. Воспитание деятельной, творческой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памяти — важнейшая задача музыкального образования в основной школе. Сохранение культурной среды, творческая жизнь в этой среде обеспечат привязанность к родным местам, социализацию учащихся.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Предмет «Музыка» в основной школе предполагает обогащение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сферы художественных интересов учащихся, разнообразие видов му</w:t>
      </w:r>
      <w:r w:rsidRPr="00F373FF">
        <w:rPr>
          <w:rFonts w:eastAsia="Times New Roman"/>
          <w:color w:val="000000"/>
        </w:rPr>
        <w:t>зы-</w:t>
      </w:r>
    </w:p>
    <w:p w:rsidR="00C37F1E" w:rsidRPr="00F373FF" w:rsidRDefault="00C37F1E" w:rsidP="00C37F1E">
      <w:pPr>
        <w:snapToGrid w:val="0"/>
        <w:jc w:val="both"/>
        <w:rPr>
          <w:rFonts w:eastAsia="Times New Roman"/>
          <w:color w:val="000000"/>
          <w:lang w:val="x-none"/>
        </w:rPr>
      </w:pPr>
      <w:r w:rsidRPr="00F373FF">
        <w:rPr>
          <w:rFonts w:eastAsia="Times New Roman"/>
          <w:color w:val="000000"/>
          <w:lang w:val="x-none"/>
        </w:rPr>
        <w:t>кально-творческой деятельности, активное включение элементов музыкального самообразования, обстоятельное знакомство с жанровым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и стилевым многообразием классического и современного творчества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отечественных и зарубежных композиторов. Постижение музыкального искусства на данном этапе приобретает в большей степени деятельностный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характер и становится сферой выра</w:t>
      </w:r>
      <w:r w:rsidRPr="00F373FF">
        <w:rPr>
          <w:rFonts w:eastAsia="Times New Roman"/>
          <w:color w:val="000000"/>
        </w:rPr>
        <w:t>-</w:t>
      </w:r>
      <w:r w:rsidRPr="00F373FF">
        <w:rPr>
          <w:rFonts w:eastAsia="Times New Roman"/>
          <w:color w:val="000000"/>
          <w:lang w:val="x-none"/>
        </w:rPr>
        <w:t>жения личной творческой инициативы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школьников, результатов художественного сотрудничества, музыкальных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впечатлений и эстетических представлений об окружающем мире.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Программа «Музыка» для 5—8 классов создана на основе преемственности с курсом начальной школы и ориентирована на систематизацию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и углубление полученных знаний, расширение опыта музыкально-творческой деятельности, формирование устойчивого интереса к отечественным и мировым культурным тради</w:t>
      </w:r>
      <w:r w:rsidRPr="00F373FF">
        <w:rPr>
          <w:rFonts w:eastAsia="Times New Roman"/>
          <w:color w:val="000000"/>
        </w:rPr>
        <w:t>-</w:t>
      </w:r>
      <w:r w:rsidRPr="00F373FF">
        <w:rPr>
          <w:rFonts w:eastAsia="Times New Roman"/>
          <w:color w:val="000000"/>
          <w:lang w:val="x-none"/>
        </w:rPr>
        <w:t>циям. Решение ключевых задач личностного и познавательного, социального и коммуникативного развития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достигается благодаря целенаправленной организации и планомерному</w:t>
      </w:r>
    </w:p>
    <w:p w:rsidR="00C37F1E" w:rsidRPr="00F373FF" w:rsidRDefault="00C37F1E" w:rsidP="00C37F1E">
      <w:pPr>
        <w:snapToGrid w:val="0"/>
        <w:jc w:val="both"/>
        <w:rPr>
          <w:rFonts w:eastAsia="Times New Roman"/>
          <w:color w:val="000000"/>
          <w:lang w:val="x-none"/>
        </w:rPr>
      </w:pPr>
      <w:r w:rsidRPr="00F373FF">
        <w:rPr>
          <w:rFonts w:eastAsia="Times New Roman"/>
          <w:color w:val="000000"/>
          <w:lang w:val="x-none"/>
        </w:rPr>
        <w:t>формированию музыкальной учебной деятельности, форм сотрудничества и взаимодействия его участников в художественно-педагогическом</w:t>
      </w:r>
      <w:r w:rsidRPr="00F373FF">
        <w:rPr>
          <w:rFonts w:eastAsia="Times New Roman"/>
          <w:color w:val="000000"/>
        </w:rPr>
        <w:t xml:space="preserve"> </w:t>
      </w:r>
      <w:r w:rsidRPr="00F373FF">
        <w:rPr>
          <w:rFonts w:eastAsia="Times New Roman"/>
          <w:color w:val="000000"/>
          <w:lang w:val="x-none"/>
        </w:rPr>
        <w:t>процессе.</w:t>
      </w:r>
    </w:p>
    <w:p w:rsidR="00C37F1E" w:rsidRPr="00C37F1E" w:rsidRDefault="00C37F1E" w:rsidP="002F50DC">
      <w:pPr>
        <w:pStyle w:val="Standard"/>
        <w:ind w:firstLine="567"/>
        <w:contextualSpacing/>
        <w:jc w:val="both"/>
        <w:rPr>
          <w:lang w:val="x-none"/>
        </w:rPr>
      </w:pPr>
    </w:p>
    <w:p w:rsidR="00C37F1E" w:rsidRDefault="00C37F1E">
      <w:pPr>
        <w:pStyle w:val="Standard"/>
        <w:tabs>
          <w:tab w:val="left" w:pos="4110"/>
        </w:tabs>
        <w:jc w:val="both"/>
        <w:rPr>
          <w:b/>
          <w:bCs/>
        </w:rPr>
      </w:pPr>
    </w:p>
    <w:p w:rsidR="00C37F1E" w:rsidRDefault="00C37F1E" w:rsidP="00C37F1E">
      <w:pPr>
        <w:pStyle w:val="Standard"/>
        <w:tabs>
          <w:tab w:val="left" w:pos="4110"/>
        </w:tabs>
      </w:pPr>
    </w:p>
    <w:p w:rsidR="00C37F1E" w:rsidRPr="00D3482C" w:rsidRDefault="00C37F1E" w:rsidP="00C37F1E">
      <w:pPr>
        <w:pStyle w:val="Standard"/>
        <w:tabs>
          <w:tab w:val="left" w:pos="4110"/>
        </w:tabs>
      </w:pPr>
      <w:r w:rsidRPr="00D3482C">
        <w:rPr>
          <w:b/>
        </w:rPr>
        <w:t xml:space="preserve">   Личностные метапредметные и предметные результаты освоения учебного предмета Искусство «Музыка».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</w:pPr>
      <w:r w:rsidRPr="00D3482C">
        <w:t>Личностные результаты освоения основной образовательной программы «Музыка»  отражают: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4) формирование осознанного, уважительного и доброжелательного отношения к другому человеку, его мнению, мировоззрению, музыкальной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37F1E" w:rsidRPr="00D3482C" w:rsidRDefault="00C37F1E" w:rsidP="00C37F1E">
      <w:pPr>
        <w:pStyle w:val="Standard"/>
        <w:numPr>
          <w:ilvl w:val="1"/>
          <w:numId w:val="10"/>
        </w:numPr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C37F1E" w:rsidRPr="00D3482C" w:rsidRDefault="00C37F1E" w:rsidP="00C37F1E">
      <w:pPr>
        <w:pStyle w:val="Standard"/>
        <w:rPr>
          <w:rFonts w:eastAsia="Arial CYR"/>
          <w:b/>
          <w:bCs/>
        </w:rPr>
      </w:pPr>
      <w:r w:rsidRPr="00D3482C">
        <w:rPr>
          <w:rFonts w:eastAsia="Arial CYR"/>
          <w:b/>
          <w:bCs/>
        </w:rPr>
        <w:t>Метапредметные результаты: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1) умение самостоятельно определять цели  обучения музыки,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4) умение оценивать правильность выполнения учебной задачи, собственные возможности ее решения;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7) умение создавать, применять и преобразовывать знаки и символы и схемы для решения учебных и познавательных задач;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8)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9)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10) формирование и развитие компетентности в области использования информационно-коммуникационных технологий (далее ИКТ- компетенции);</w:t>
      </w:r>
    </w:p>
    <w:p w:rsidR="00C37F1E" w:rsidRPr="00D3482C" w:rsidRDefault="00C37F1E" w:rsidP="00C37F1E">
      <w:pPr>
        <w:pStyle w:val="Standard"/>
        <w:autoSpaceDE w:val="0"/>
        <w:jc w:val="both"/>
        <w:rPr>
          <w:rFonts w:eastAsia="Arial CYR"/>
        </w:rPr>
      </w:pPr>
      <w:r w:rsidRPr="00D3482C">
        <w:rPr>
          <w:rFonts w:eastAsia="Arial CYR"/>
        </w:rPr>
        <w:t>11)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</w:pPr>
      <w:r w:rsidRPr="00D3482C">
        <w:rPr>
          <w:b/>
          <w:bCs/>
        </w:rPr>
        <w:t>Предметные результаты</w:t>
      </w:r>
      <w:r w:rsidRPr="00D3482C">
        <w:t xml:space="preserve"> освоения основной образовательной программы  «Музыка» с учетом общих требований Стандарта и специфики изучаемых предметов, входящих в состав предметных областей, обеспечивают успешное обучение на следующей ступени общего образования</w:t>
      </w:r>
    </w:p>
    <w:p w:rsidR="00C37F1E" w:rsidRPr="00D3482C" w:rsidRDefault="00C37F1E" w:rsidP="00C37F1E">
      <w:pPr>
        <w:pStyle w:val="Standard"/>
        <w:rPr>
          <w:rFonts w:eastAsia="Arial CYR"/>
        </w:rPr>
      </w:pPr>
      <w:r w:rsidRPr="00D3482C">
        <w:rPr>
          <w:rFonts w:eastAsia="Arial CYR"/>
        </w:rPr>
        <w:t>Изучение предмета "Музыка"  обеспечивает: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осознание значения искусства и творчества в личной и культурной самоидентификации личности;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C37F1E" w:rsidRPr="00D3482C" w:rsidRDefault="00C37F1E" w:rsidP="00C37F1E">
      <w:pPr>
        <w:pStyle w:val="Standard"/>
        <w:autoSpaceDE w:val="0"/>
      </w:pPr>
      <w:r w:rsidRPr="00D3482C">
        <w:rPr>
          <w:rFonts w:eastAsia="Arial CYR"/>
          <w:b/>
          <w:bCs/>
        </w:rPr>
        <w:t>Предметные результаты изучения</w:t>
      </w:r>
      <w:r w:rsidRPr="00D3482C">
        <w:rPr>
          <w:rFonts w:eastAsia="Arial CYR"/>
        </w:rPr>
        <w:t xml:space="preserve">  "Музыки" отражают:</w:t>
      </w:r>
    </w:p>
    <w:p w:rsidR="00C37F1E" w:rsidRPr="00D3482C" w:rsidRDefault="00C37F1E" w:rsidP="00C37F1E">
      <w:pPr>
        <w:pStyle w:val="Standard"/>
        <w:autoSpaceDE w:val="0"/>
      </w:pPr>
      <w:r w:rsidRPr="00D3482C">
        <w:rPr>
          <w:rFonts w:eastAsia="Arial CYR"/>
          <w:b/>
          <w:bCs/>
        </w:rPr>
        <w:t xml:space="preserve">       </w:t>
      </w:r>
      <w:r w:rsidRPr="00D3482C">
        <w:rPr>
          <w:rFonts w:eastAsia="Arial CYR"/>
        </w:rPr>
        <w:t xml:space="preserve">   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lastRenderedPageBreak/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3)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C37F1E" w:rsidRPr="00D3482C" w:rsidRDefault="00C37F1E" w:rsidP="00C37F1E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C37F1E" w:rsidRPr="00C37F1E" w:rsidRDefault="00C37F1E">
      <w:pPr>
        <w:pStyle w:val="Standard"/>
        <w:tabs>
          <w:tab w:val="left" w:pos="4110"/>
        </w:tabs>
        <w:jc w:val="both"/>
        <w:rPr>
          <w:b/>
          <w:bCs/>
        </w:rPr>
      </w:pPr>
    </w:p>
    <w:p w:rsidR="00C37F1E" w:rsidRDefault="00C37F1E" w:rsidP="00C37F1E">
      <w:pPr>
        <w:rPr>
          <w:rFonts w:cs="Times New Roman"/>
          <w:b/>
        </w:rPr>
      </w:pPr>
    </w:p>
    <w:p w:rsidR="00C37F1E" w:rsidRDefault="00C37F1E" w:rsidP="00C37F1E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Содержание рабочей программы предмета Искусство (Музыка и ИЗО) </w:t>
      </w:r>
    </w:p>
    <w:p w:rsidR="00C37F1E" w:rsidRDefault="00C37F1E" w:rsidP="00C37F1E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9 класс</w:t>
      </w:r>
    </w:p>
    <w:p w:rsidR="00C37F1E" w:rsidRPr="00642027" w:rsidRDefault="00C37F1E" w:rsidP="00C37F1E">
      <w:pPr>
        <w:widowControl/>
        <w:numPr>
          <w:ilvl w:val="0"/>
          <w:numId w:val="17"/>
        </w:numPr>
        <w:autoSpaceDN/>
        <w:ind w:left="0" w:firstLine="709"/>
        <w:jc w:val="both"/>
        <w:textAlignment w:val="auto"/>
        <w:rPr>
          <w:rFonts w:cs="Times New Roman"/>
          <w:b/>
          <w:lang w:eastAsia="ar-SA"/>
        </w:rPr>
      </w:pPr>
      <w:r w:rsidRPr="00642027">
        <w:rPr>
          <w:rFonts w:cs="Times New Roman"/>
          <w:b/>
          <w:lang w:eastAsia="ar-SA"/>
        </w:rPr>
        <w:t>Что такое музыка сегодня</w:t>
      </w:r>
      <w:r>
        <w:rPr>
          <w:rFonts w:cs="Times New Roman"/>
          <w:b/>
          <w:lang w:eastAsia="ar-SA"/>
        </w:rPr>
        <w:t xml:space="preserve"> (8 часов)</w:t>
      </w:r>
    </w:p>
    <w:p w:rsidR="00C37F1E" w:rsidRPr="00642027" w:rsidRDefault="00C37F1E" w:rsidP="00C37F1E">
      <w:pPr>
        <w:ind w:firstLine="708"/>
        <w:jc w:val="both"/>
        <w:rPr>
          <w:rFonts w:cs="Times New Roman"/>
          <w:lang w:eastAsia="ar-SA"/>
        </w:rPr>
      </w:pPr>
      <w:r w:rsidRPr="00642027">
        <w:rPr>
          <w:rFonts w:cs="Times New Roman"/>
          <w:lang w:eastAsia="ar-SA"/>
        </w:rPr>
        <w:t xml:space="preserve">Русская музыка с древнейших времен до конца XIX века. Русская музыка первой половины XIX века. (М. И. Глинка, А. С. Даргомыжский). Русская музыка второй половины XIX века (М. П. Мусоргский, Н. А. Римский-Корсаков) Русская музыка XX века А. К. Лядов, С. В. Рахманинов, И. Ф. Стравинский. Развитие отечественной музыки в е годы. С. С.Прокофьев. Д. Д.Шостакович, А. И.Хачатурян, Г. В. Свиридов. </w:t>
      </w:r>
      <w:r w:rsidRPr="006D3FC3">
        <w:rPr>
          <w:rFonts w:cs="Times New Roman"/>
          <w:color w:val="000000"/>
        </w:rPr>
        <w:t>Художественный образ – стиль – язык.</w:t>
      </w:r>
      <w:r w:rsidRPr="00642027">
        <w:rPr>
          <w:rFonts w:cs="Times New Roman"/>
          <w:lang w:eastAsia="ar-SA"/>
        </w:rPr>
        <w:t xml:space="preserve"> Основные представители русского музыкального авангарда. Современное композиторское творчество.</w:t>
      </w:r>
      <w:r w:rsidRPr="00EA1984">
        <w:rPr>
          <w:rFonts w:cs="Times New Roman"/>
          <w:color w:val="000000"/>
        </w:rPr>
        <w:t xml:space="preserve"> </w:t>
      </w:r>
      <w:r w:rsidRPr="006D3FC3">
        <w:rPr>
          <w:rFonts w:cs="Times New Roman"/>
          <w:color w:val="000000"/>
        </w:rPr>
        <w:t>Искусство рассказывает о красоте Земли. Литературные страницы. Пейзаж – поэтическая и музыкальная живопись.</w:t>
      </w:r>
    </w:p>
    <w:p w:rsidR="00C37F1E" w:rsidRPr="00642027" w:rsidRDefault="00C37F1E" w:rsidP="00C37F1E">
      <w:pPr>
        <w:ind w:firstLine="708"/>
        <w:jc w:val="both"/>
        <w:rPr>
          <w:rFonts w:cs="Times New Roman"/>
          <w:b/>
          <w:lang w:eastAsia="ar-SA"/>
        </w:rPr>
      </w:pPr>
    </w:p>
    <w:p w:rsidR="00C37F1E" w:rsidRPr="00642027" w:rsidRDefault="00C37F1E" w:rsidP="00C37F1E">
      <w:pPr>
        <w:widowControl/>
        <w:numPr>
          <w:ilvl w:val="0"/>
          <w:numId w:val="17"/>
        </w:numPr>
        <w:autoSpaceDN/>
        <w:ind w:left="0" w:firstLine="709"/>
        <w:jc w:val="both"/>
        <w:textAlignment w:val="auto"/>
        <w:rPr>
          <w:rFonts w:cs="Times New Roman"/>
          <w:b/>
          <w:lang w:eastAsia="ar-SA"/>
        </w:rPr>
      </w:pPr>
      <w:r w:rsidRPr="00642027">
        <w:rPr>
          <w:rFonts w:cs="Times New Roman"/>
          <w:b/>
          <w:lang w:eastAsia="ar-SA"/>
        </w:rPr>
        <w:t>Человек в музыке</w:t>
      </w:r>
      <w:r>
        <w:rPr>
          <w:rFonts w:cs="Times New Roman"/>
          <w:b/>
          <w:lang w:eastAsia="ar-SA"/>
        </w:rPr>
        <w:t xml:space="preserve"> (3 часов)</w:t>
      </w:r>
    </w:p>
    <w:p w:rsidR="00C37F1E" w:rsidRPr="00642027" w:rsidRDefault="00C37F1E" w:rsidP="00C37F1E">
      <w:pPr>
        <w:rPr>
          <w:rFonts w:cs="Times New Roman"/>
          <w:lang w:eastAsia="ar-SA"/>
        </w:rPr>
      </w:pPr>
      <w:r w:rsidRPr="00642027">
        <w:rPr>
          <w:lang w:eastAsia="ar-SA"/>
        </w:rPr>
        <w:t xml:space="preserve">Человек в музыке. Виды музыки в современном мире. О любительской музыке. Авторская песня. Рок-музыка: история становление. Рок - музыка: лидеры и аутсайдеры. Популярная музыка современности. </w:t>
      </w:r>
      <w:r w:rsidRPr="006D3FC3">
        <w:rPr>
          <w:rFonts w:cs="Times New Roman"/>
          <w:color w:val="000000"/>
        </w:rPr>
        <w:t>Портрет композитора в литературе и кино.</w:t>
      </w:r>
    </w:p>
    <w:p w:rsidR="00C37F1E" w:rsidRPr="00642027" w:rsidRDefault="00C37F1E" w:rsidP="00C37F1E">
      <w:pPr>
        <w:widowControl/>
        <w:numPr>
          <w:ilvl w:val="0"/>
          <w:numId w:val="17"/>
        </w:numPr>
        <w:autoSpaceDN/>
        <w:ind w:left="0" w:firstLine="709"/>
        <w:jc w:val="both"/>
        <w:textAlignment w:val="auto"/>
        <w:rPr>
          <w:rFonts w:cs="Times New Roman"/>
          <w:b/>
          <w:lang w:eastAsia="ar-SA"/>
        </w:rPr>
      </w:pPr>
      <w:r w:rsidRPr="00642027">
        <w:rPr>
          <w:rFonts w:cs="Times New Roman"/>
          <w:b/>
          <w:lang w:eastAsia="ar-SA"/>
        </w:rPr>
        <w:t>Новые музыкальные взаимодействия</w:t>
      </w:r>
      <w:r>
        <w:rPr>
          <w:rFonts w:cs="Times New Roman"/>
          <w:b/>
          <w:lang w:eastAsia="ar-SA"/>
        </w:rPr>
        <w:t xml:space="preserve"> (7 часов)</w:t>
      </w:r>
    </w:p>
    <w:p w:rsidR="005A2A97" w:rsidRPr="00C37F1E" w:rsidRDefault="00C37F1E" w:rsidP="00C37F1E">
      <w:pPr>
        <w:ind w:firstLine="708"/>
        <w:jc w:val="both"/>
        <w:rPr>
          <w:rFonts w:cs="Times New Roman"/>
          <w:lang w:eastAsia="ar-SA"/>
        </w:rPr>
      </w:pPr>
      <w:r w:rsidRPr="00642027">
        <w:rPr>
          <w:rFonts w:cs="Times New Roman"/>
          <w:lang w:eastAsia="ar-SA"/>
        </w:rPr>
        <w:t xml:space="preserve">Новые музыкальные взаимодействия. Музыкальная среда. Какая музыка нам нужна? Новая жизнь «старой музыки». О музыке «легкой» и «серьезной»: история. </w:t>
      </w:r>
      <w:r w:rsidRPr="006D3FC3">
        <w:rPr>
          <w:rFonts w:cs="Times New Roman"/>
          <w:color w:val="000000"/>
        </w:rPr>
        <w:t>Развитие дизайна и его значение в жизни современного общества.</w:t>
      </w:r>
      <w:r>
        <w:rPr>
          <w:rFonts w:cs="Times New Roman"/>
          <w:color w:val="000000"/>
        </w:rPr>
        <w:t xml:space="preserve"> </w:t>
      </w:r>
      <w:r w:rsidRPr="006D3FC3">
        <w:rPr>
          <w:rFonts w:cs="Times New Roman"/>
          <w:color w:val="000000"/>
        </w:rPr>
        <w:t>Тайные смыслы образов искусства, или Загадки музыкальных хитов.</w:t>
      </w:r>
      <w:r>
        <w:rPr>
          <w:rFonts w:cs="Times New Roman"/>
          <w:color w:val="000000"/>
        </w:rPr>
        <w:t xml:space="preserve"> </w:t>
      </w:r>
      <w:r w:rsidRPr="00642027">
        <w:rPr>
          <w:rFonts w:cs="Times New Roman"/>
          <w:lang w:eastAsia="ar-SA"/>
        </w:rPr>
        <w:t>Об особенностях музыкального концерта: музыка и зрелища. Зачем мы ходим на концерт. Музыкальная сцена сегодня. Выход за пределы сцены.</w:t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  <w:r w:rsidR="00404D01" w:rsidRPr="00D3482C">
        <w:t xml:space="preserve">«Современная музыка» -смысл этого словосочетания должен стать понятен учащимся. Выражение «современная музыка» употребляется в двух значениях: в более узком и поверхностном- как музыка, созданная в наше время, и в более широком и глубоком – как музыка, отвечающая общечеловеческим ценностям. Эта музыка входит в единую сокровищницу мирового искусства. Таким образом, Содержание 2 полугодия «Взаимопроникновение лёгкой и серьёзной музыки»- даёт широкие возможности для сопоставления контрастных произведений: Токкаты и фуги ре минор Баха и в опере Дж.Верди «Риголетто»,опера «Кармен» Ж. Бизе, взаимодополнение лирики и шутки в оперетте И.Дунаевского «Белая Акация»; слияние, рождающее новый жанр в симфоджазе Дж. </w:t>
      </w:r>
      <w:r w:rsidR="00404D01" w:rsidRPr="00D3482C">
        <w:lastRenderedPageBreak/>
        <w:t>Гершвина; контрастная драматургия, подчёркивающая динамику душевных переживаний в операх «Не только любовь» Р. Щедрина и «Кола Брюньон» Кабалевского; сопоставление, передающее многогранность жизненных ситуаций в музыке А. И. Хачатуряна к драме М. Лермонтова «Маскарад». Тема: «Великие наши современники»  -завершающая цикл школьных музыкальных занятий. Последняя четверть построена на образах народно-песенного творчества и на музыке выдающихся представителей великого музыкального искусства: западноевропейского классика Л.В. Бетховена, русского классика М.П. Мусоргского и С.С.Прокофьева. Песни бардов: Кима, Окуджавы, Визбора «Наполним музыкой сердца», песни А. Пахмутовой «Надежда».  Развитие музыкального восприятия и овладение практическими умениями и навыками в музыкальной деятельности.</w:t>
      </w:r>
    </w:p>
    <w:p w:rsidR="005A2A97" w:rsidRPr="00D3482C" w:rsidRDefault="00404D01">
      <w:pPr>
        <w:pStyle w:val="Standard"/>
        <w:jc w:val="both"/>
      </w:pPr>
      <w:r w:rsidRPr="00D3482C">
        <w:rPr>
          <w:b/>
        </w:rPr>
        <w:t xml:space="preserve">Слушание музыки. </w:t>
      </w:r>
      <w:r w:rsidRPr="00D3482C">
        <w:t>Личностно – окрашенное эмоционально – образное восприятие и оценка изучаемых образов народного и классического музыкального творчества. Выявление связей музыки с другими искусствами, жизнью.</w:t>
      </w:r>
    </w:p>
    <w:p w:rsidR="005A2A97" w:rsidRPr="00D3482C" w:rsidRDefault="00404D01">
      <w:pPr>
        <w:pStyle w:val="Standard"/>
        <w:jc w:val="both"/>
      </w:pPr>
      <w:r w:rsidRPr="00D3482C">
        <w:rPr>
          <w:b/>
        </w:rPr>
        <w:t xml:space="preserve">Пение. </w:t>
      </w:r>
      <w:r w:rsidRPr="00D3482C">
        <w:t>Хоровое, ансамблевое, сольное. Одноголосное, двухголосное. Исполнение народных и современных песен с сопровождением. Вокализация тем инструментальных и вокальных произведений.</w:t>
      </w:r>
    </w:p>
    <w:p w:rsidR="005A2A97" w:rsidRPr="00D3482C" w:rsidRDefault="00404D01">
      <w:pPr>
        <w:pStyle w:val="Standard"/>
        <w:jc w:val="both"/>
      </w:pPr>
      <w:r w:rsidRPr="00D3482C">
        <w:rPr>
          <w:b/>
        </w:rPr>
        <w:t xml:space="preserve">Музыкально – пластические движения. </w:t>
      </w:r>
      <w:r w:rsidRPr="00D3482C">
        <w:t>Обогащение опыта индивидуально- личностного воплощения музыкального образа пластическими средствами, в том числе танцевальными.</w:t>
      </w:r>
    </w:p>
    <w:p w:rsidR="005A2A97" w:rsidRPr="00D3482C" w:rsidRDefault="00404D01">
      <w:pPr>
        <w:pStyle w:val="Standard"/>
        <w:jc w:val="both"/>
      </w:pPr>
      <w:r w:rsidRPr="00D3482C">
        <w:rPr>
          <w:b/>
        </w:rPr>
        <w:t xml:space="preserve">Инструментальное музицирование. </w:t>
      </w:r>
      <w:r w:rsidRPr="00D3482C">
        <w:t>Инструментальная импровизация.</w:t>
      </w:r>
    </w:p>
    <w:p w:rsidR="005A2A97" w:rsidRPr="00D3482C" w:rsidRDefault="00404D01">
      <w:pPr>
        <w:pStyle w:val="Standard"/>
      </w:pPr>
      <w:r w:rsidRPr="00D3482C">
        <w:rPr>
          <w:b/>
        </w:rPr>
        <w:t xml:space="preserve">Музыка и современные технологии. </w:t>
      </w:r>
      <w:r w:rsidRPr="00D3482C">
        <w:t>Использование информационно – коммуникационных технологий для создания аранжировки. Использование сети Интернет.</w:t>
      </w:r>
    </w:p>
    <w:p w:rsidR="00DD6991" w:rsidRDefault="00DD6991" w:rsidP="00BC4952">
      <w:pPr>
        <w:pStyle w:val="Standard"/>
        <w:tabs>
          <w:tab w:val="left" w:pos="4110"/>
        </w:tabs>
      </w:pPr>
    </w:p>
    <w:p w:rsidR="005B0AA1" w:rsidRDefault="005B0AA1" w:rsidP="005B0AA1">
      <w:pPr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Требования к уровню подготовки обучающихся</w:t>
      </w:r>
    </w:p>
    <w:p w:rsidR="005B0AA1" w:rsidRDefault="005B0AA1" w:rsidP="005B0AA1">
      <w:pPr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>Обчающиеся должны знать: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специфику музыки как вида искусства;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возможности музыкального искусства в отражении вечных проблем жизни;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основные жанры народной и профессиональной музыки;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многообразие музыкальных образов и способов их развития;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основные формы музыки;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характерные черты и образцы творчества крупнейших русских и зарубежных композиторов;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виды оркестров, названия наиболее известных инструментов;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имена выдающихся композиторов и музыкантов-исполнителей;</w:t>
      </w:r>
    </w:p>
    <w:p w:rsidR="005B0AA1" w:rsidRPr="002D55A1" w:rsidRDefault="005B0AA1" w:rsidP="005B0AA1">
      <w:pPr>
        <w:contextualSpacing/>
        <w:jc w:val="both"/>
        <w:rPr>
          <w:kern w:val="1"/>
          <w:lang w:eastAsia="hi-IN"/>
        </w:rPr>
      </w:pPr>
    </w:p>
    <w:p w:rsidR="005B0AA1" w:rsidRPr="002D55A1" w:rsidRDefault="005B0AA1" w:rsidP="005B0AA1">
      <w:pPr>
        <w:contextualSpacing/>
        <w:jc w:val="both"/>
        <w:rPr>
          <w:rFonts w:cs="Times New Roman"/>
          <w:b/>
        </w:rPr>
      </w:pPr>
      <w:r>
        <w:rPr>
          <w:rFonts w:cs="Times New Roman"/>
          <w:b/>
        </w:rPr>
        <w:t>Обу</w:t>
      </w:r>
      <w:r w:rsidRPr="002D55A1">
        <w:rPr>
          <w:rFonts w:cs="Times New Roman"/>
          <w:b/>
        </w:rPr>
        <w:t>ча</w:t>
      </w:r>
      <w:r>
        <w:rPr>
          <w:rFonts w:cs="Times New Roman"/>
          <w:b/>
        </w:rPr>
        <w:t>ю</w:t>
      </w:r>
      <w:r w:rsidRPr="002D55A1">
        <w:rPr>
          <w:rFonts w:cs="Times New Roman"/>
          <w:b/>
        </w:rPr>
        <w:t>щиеся должны уметь: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эмоционально-образно воспринимать и характеризовать музыкальные произведения;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выразительно исполнять соло: несколько народных песен, песен композиторов-классиков и современных композиторов (по выбору учащихся);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сравнивать интерпретацию одной и той же художественной идеи, сюжета в творчестве различных композиторов;</w:t>
      </w:r>
    </w:p>
    <w:p w:rsidR="005B0AA1" w:rsidRPr="00043F94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различать звучание отдельных музыкальных инструментов, виды хора и оркестра;</w:t>
      </w:r>
    </w:p>
    <w:p w:rsidR="00DD6991" w:rsidRPr="005B0AA1" w:rsidRDefault="005B0AA1" w:rsidP="005B0AA1">
      <w:pPr>
        <w:shd w:val="clear" w:color="auto" w:fill="FFFFFF"/>
        <w:spacing w:before="100" w:beforeAutospacing="1" w:after="150"/>
        <w:contextualSpacing/>
        <w:jc w:val="both"/>
        <w:rPr>
          <w:rFonts w:eastAsia="Times New Roman" w:cs="Times New Roman"/>
          <w:color w:val="000000"/>
          <w:lang w:eastAsia="ru-RU"/>
        </w:rPr>
      </w:pPr>
      <w:r w:rsidRPr="00043F94">
        <w:rPr>
          <w:rFonts w:eastAsia="Times New Roman" w:cs="Times New Roman"/>
          <w:color w:val="000000"/>
          <w:lang w:eastAsia="ru-RU"/>
        </w:rPr>
        <w:t>·  устанавливать взаимосвязи между разными видами искусства на уровне общности идей, тем, художественных образов.</w:t>
      </w:r>
    </w:p>
    <w:p w:rsidR="005B0AA1" w:rsidRPr="00D3482C" w:rsidRDefault="005B0AA1" w:rsidP="005B0AA1">
      <w:pPr>
        <w:pStyle w:val="Standard"/>
        <w:autoSpaceDE w:val="0"/>
      </w:pPr>
      <w:r w:rsidRPr="00D3482C">
        <w:rPr>
          <w:rFonts w:eastAsia="Arial CYR"/>
          <w:b/>
          <w:bCs/>
        </w:rPr>
        <w:t>Предметные результаты изучения</w:t>
      </w:r>
      <w:r w:rsidRPr="00D3482C">
        <w:rPr>
          <w:rFonts w:eastAsia="Arial CYR"/>
        </w:rPr>
        <w:t xml:space="preserve">  "Музыки" отражают:</w:t>
      </w:r>
    </w:p>
    <w:p w:rsidR="005B0AA1" w:rsidRPr="00D3482C" w:rsidRDefault="005B0AA1" w:rsidP="005B0AA1">
      <w:pPr>
        <w:pStyle w:val="Standard"/>
        <w:autoSpaceDE w:val="0"/>
      </w:pPr>
      <w:r w:rsidRPr="00D3482C">
        <w:rPr>
          <w:rFonts w:eastAsia="Arial CYR"/>
          <w:b/>
          <w:bCs/>
        </w:rPr>
        <w:lastRenderedPageBreak/>
        <w:t xml:space="preserve">       </w:t>
      </w:r>
      <w:r w:rsidRPr="00D3482C">
        <w:rPr>
          <w:rFonts w:eastAsia="Arial CYR"/>
        </w:rPr>
        <w:t xml:space="preserve">   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5B0AA1" w:rsidRPr="00D3482C" w:rsidRDefault="005B0AA1" w:rsidP="005B0AA1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5B0AA1" w:rsidRPr="00D3482C" w:rsidRDefault="005B0AA1" w:rsidP="005B0AA1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3)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5B0AA1" w:rsidRPr="00D3482C" w:rsidRDefault="005B0AA1" w:rsidP="005B0AA1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5B0AA1" w:rsidRPr="00D3482C" w:rsidRDefault="005B0AA1" w:rsidP="005B0AA1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5B0AA1" w:rsidRPr="00D3482C" w:rsidRDefault="005B0AA1" w:rsidP="005B0AA1">
      <w:pPr>
        <w:pStyle w:val="Standard"/>
        <w:autoSpaceDE w:val="0"/>
        <w:ind w:firstLine="540"/>
        <w:jc w:val="both"/>
        <w:rPr>
          <w:rFonts w:eastAsia="Arial CYR"/>
        </w:rPr>
      </w:pPr>
      <w:r w:rsidRPr="00D3482C">
        <w:rPr>
          <w:rFonts w:eastAsia="Arial CYR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DD6991" w:rsidRDefault="00DD6991" w:rsidP="00BC4952">
      <w:pPr>
        <w:pStyle w:val="Standard"/>
        <w:tabs>
          <w:tab w:val="left" w:pos="4110"/>
        </w:tabs>
      </w:pPr>
    </w:p>
    <w:p w:rsidR="005B0AA1" w:rsidRDefault="005B0AA1" w:rsidP="005B0AA1">
      <w:pPr>
        <w:rPr>
          <w:rFonts w:cs="Times New Roman"/>
          <w:b/>
        </w:rPr>
      </w:pPr>
    </w:p>
    <w:p w:rsidR="005B0AA1" w:rsidRPr="005B0AA1" w:rsidRDefault="005B0AA1" w:rsidP="005B0AA1">
      <w:pPr>
        <w:snapToGrid w:val="0"/>
        <w:jc w:val="center"/>
        <w:rPr>
          <w:rFonts w:eastAsia="Times New Roman"/>
          <w:color w:val="000000"/>
          <w:sz w:val="28"/>
          <w:szCs w:val="28"/>
          <w:lang w:val="x-none"/>
        </w:rPr>
      </w:pPr>
    </w:p>
    <w:p w:rsidR="005B0AA1" w:rsidRDefault="005B0AA1" w:rsidP="005B0AA1">
      <w:pPr>
        <w:snapToGrid w:val="0"/>
        <w:jc w:val="center"/>
        <w:rPr>
          <w:rFonts w:eastAsia="Times New Roman"/>
          <w:b/>
          <w:color w:val="000000"/>
          <w:sz w:val="28"/>
          <w:szCs w:val="28"/>
        </w:rPr>
      </w:pPr>
      <w:r w:rsidRPr="005B0AA1">
        <w:rPr>
          <w:rFonts w:eastAsia="Times New Roman"/>
          <w:b/>
          <w:color w:val="000000"/>
          <w:sz w:val="28"/>
          <w:szCs w:val="28"/>
        </w:rPr>
        <w:t>Таблица тематического распределения количества часов:</w:t>
      </w:r>
    </w:p>
    <w:p w:rsidR="005B0AA1" w:rsidRPr="005B0AA1" w:rsidRDefault="005B0AA1" w:rsidP="005B0AA1">
      <w:pPr>
        <w:snapToGrid w:val="0"/>
        <w:jc w:val="center"/>
        <w:rPr>
          <w:rFonts w:eastAsia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4346"/>
        <w:gridCol w:w="822"/>
        <w:gridCol w:w="996"/>
        <w:gridCol w:w="1277"/>
        <w:gridCol w:w="7"/>
      </w:tblGrid>
      <w:tr w:rsidR="005B0AA1" w:rsidRPr="005218A3" w:rsidTr="005B0AA1">
        <w:trPr>
          <w:trHeight w:val="276"/>
        </w:trPr>
        <w:tc>
          <w:tcPr>
            <w:tcW w:w="824" w:type="dxa"/>
            <w:vMerge w:val="restart"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  <w:r w:rsidRPr="005218A3">
              <w:rPr>
                <w:b/>
                <w:kern w:val="1"/>
                <w:lang w:eastAsia="hi-IN"/>
              </w:rPr>
              <w:t>№ п/п</w:t>
            </w:r>
          </w:p>
        </w:tc>
        <w:tc>
          <w:tcPr>
            <w:tcW w:w="4346" w:type="dxa"/>
            <w:vMerge w:val="restart"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  <w:r w:rsidRPr="005218A3">
              <w:rPr>
                <w:b/>
                <w:kern w:val="1"/>
                <w:lang w:eastAsia="hi-IN"/>
              </w:rPr>
              <w:t>Наименование раздела.</w:t>
            </w:r>
          </w:p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  <w:r w:rsidRPr="005218A3">
              <w:rPr>
                <w:b/>
                <w:kern w:val="1"/>
                <w:lang w:eastAsia="hi-IN"/>
              </w:rPr>
              <w:t>Тема урока.</w:t>
            </w:r>
          </w:p>
        </w:tc>
        <w:tc>
          <w:tcPr>
            <w:tcW w:w="822" w:type="dxa"/>
            <w:vMerge w:val="restart"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  <w:r w:rsidRPr="005218A3">
              <w:rPr>
                <w:b/>
                <w:kern w:val="1"/>
                <w:lang w:eastAsia="hi-IN"/>
              </w:rPr>
              <w:t>Кол – во часов</w:t>
            </w:r>
          </w:p>
        </w:tc>
        <w:tc>
          <w:tcPr>
            <w:tcW w:w="2280" w:type="dxa"/>
            <w:gridSpan w:val="3"/>
            <w:shd w:val="clear" w:color="auto" w:fill="auto"/>
          </w:tcPr>
          <w:p w:rsidR="005B0AA1" w:rsidRPr="005218A3" w:rsidRDefault="005B0AA1" w:rsidP="005B0AA1"/>
        </w:tc>
      </w:tr>
      <w:tr w:rsidR="005B0AA1" w:rsidRPr="005218A3" w:rsidTr="005B0AA1">
        <w:trPr>
          <w:gridAfter w:val="1"/>
          <w:wAfter w:w="7" w:type="dxa"/>
          <w:trHeight w:val="288"/>
        </w:trPr>
        <w:tc>
          <w:tcPr>
            <w:tcW w:w="824" w:type="dxa"/>
            <w:vMerge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</w:p>
        </w:tc>
        <w:tc>
          <w:tcPr>
            <w:tcW w:w="4346" w:type="dxa"/>
            <w:vMerge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</w:p>
        </w:tc>
        <w:tc>
          <w:tcPr>
            <w:tcW w:w="822" w:type="dxa"/>
            <w:vMerge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</w:p>
        </w:tc>
        <w:tc>
          <w:tcPr>
            <w:tcW w:w="996" w:type="dxa"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  <w:r>
              <w:rPr>
                <w:b/>
                <w:kern w:val="1"/>
                <w:lang w:eastAsia="hi-IN"/>
              </w:rPr>
              <w:t xml:space="preserve">Теория </w:t>
            </w:r>
          </w:p>
        </w:tc>
        <w:tc>
          <w:tcPr>
            <w:tcW w:w="1277" w:type="dxa"/>
          </w:tcPr>
          <w:p w:rsidR="005B0AA1" w:rsidRPr="005218A3" w:rsidRDefault="005B0AA1" w:rsidP="005B0AA1">
            <w:pPr>
              <w:jc w:val="center"/>
              <w:rPr>
                <w:b/>
                <w:kern w:val="1"/>
                <w:lang w:eastAsia="hi-IN"/>
              </w:rPr>
            </w:pPr>
            <w:r>
              <w:rPr>
                <w:b/>
                <w:kern w:val="1"/>
                <w:lang w:eastAsia="hi-IN"/>
              </w:rPr>
              <w:t xml:space="preserve">Контроль </w:t>
            </w:r>
          </w:p>
        </w:tc>
      </w:tr>
      <w:tr w:rsidR="005B0AA1" w:rsidRPr="005218A3" w:rsidTr="005B0AA1">
        <w:trPr>
          <w:gridAfter w:val="1"/>
          <w:wAfter w:w="7" w:type="dxa"/>
        </w:trPr>
        <w:tc>
          <w:tcPr>
            <w:tcW w:w="824" w:type="dxa"/>
          </w:tcPr>
          <w:p w:rsidR="005B0AA1" w:rsidRDefault="005B0AA1" w:rsidP="005B0AA1">
            <w:pPr>
              <w:jc w:val="center"/>
              <w:rPr>
                <w:kern w:val="1"/>
                <w:lang w:eastAsia="hi-IN"/>
              </w:rPr>
            </w:pPr>
            <w:r w:rsidRPr="005218A3">
              <w:rPr>
                <w:kern w:val="1"/>
                <w:lang w:eastAsia="hi-IN"/>
              </w:rPr>
              <w:t>1.</w:t>
            </w:r>
          </w:p>
          <w:p w:rsidR="005B0AA1" w:rsidRPr="005218A3" w:rsidRDefault="005B0AA1" w:rsidP="005B0AA1">
            <w:pPr>
              <w:jc w:val="center"/>
              <w:rPr>
                <w:kern w:val="1"/>
                <w:lang w:eastAsia="hi-IN"/>
              </w:rPr>
            </w:pPr>
          </w:p>
        </w:tc>
        <w:tc>
          <w:tcPr>
            <w:tcW w:w="4346" w:type="dxa"/>
          </w:tcPr>
          <w:p w:rsidR="005B0AA1" w:rsidRPr="00E9023B" w:rsidRDefault="005B0AA1" w:rsidP="005B0AA1">
            <w:pPr>
              <w:jc w:val="both"/>
              <w:rPr>
                <w:rFonts w:cs="Times New Roman"/>
                <w:kern w:val="1"/>
                <w:lang w:eastAsia="hi-IN"/>
              </w:rPr>
            </w:pPr>
            <w:r>
              <w:rPr>
                <w:rFonts w:cs="Times New Roman"/>
                <w:kern w:val="1"/>
                <w:lang w:eastAsia="hi-IN"/>
              </w:rPr>
              <w:t>Что такое музыка сегодня</w:t>
            </w:r>
          </w:p>
        </w:tc>
        <w:tc>
          <w:tcPr>
            <w:tcW w:w="822" w:type="dxa"/>
          </w:tcPr>
          <w:p w:rsidR="005B0AA1" w:rsidRPr="005218A3" w:rsidRDefault="005B0AA1" w:rsidP="005B0AA1">
            <w:pPr>
              <w:rPr>
                <w:b/>
                <w:kern w:val="1"/>
                <w:lang w:eastAsia="hi-IN"/>
              </w:rPr>
            </w:pPr>
            <w:r>
              <w:rPr>
                <w:b/>
                <w:kern w:val="1"/>
                <w:lang w:eastAsia="hi-IN"/>
              </w:rPr>
              <w:t>8</w:t>
            </w:r>
          </w:p>
        </w:tc>
        <w:tc>
          <w:tcPr>
            <w:tcW w:w="996" w:type="dxa"/>
          </w:tcPr>
          <w:p w:rsidR="005B0AA1" w:rsidRPr="00642027" w:rsidRDefault="005B0AA1" w:rsidP="005B0AA1">
            <w:pPr>
              <w:jc w:val="center"/>
              <w:rPr>
                <w:kern w:val="1"/>
                <w:lang w:eastAsia="hi-IN"/>
              </w:rPr>
            </w:pPr>
            <w:r>
              <w:rPr>
                <w:kern w:val="1"/>
                <w:lang w:eastAsia="hi-IN"/>
              </w:rPr>
              <w:t>8</w:t>
            </w:r>
          </w:p>
        </w:tc>
        <w:tc>
          <w:tcPr>
            <w:tcW w:w="1277" w:type="dxa"/>
          </w:tcPr>
          <w:p w:rsidR="005B0AA1" w:rsidRPr="005218A3" w:rsidRDefault="005B0AA1" w:rsidP="005B0AA1">
            <w:pPr>
              <w:jc w:val="center"/>
              <w:rPr>
                <w:kern w:val="1"/>
                <w:lang w:eastAsia="hi-IN"/>
              </w:rPr>
            </w:pPr>
          </w:p>
        </w:tc>
      </w:tr>
      <w:tr w:rsidR="005B0AA1" w:rsidRPr="005218A3" w:rsidTr="005B0AA1">
        <w:trPr>
          <w:gridAfter w:val="1"/>
          <w:wAfter w:w="7" w:type="dxa"/>
        </w:trPr>
        <w:tc>
          <w:tcPr>
            <w:tcW w:w="824" w:type="dxa"/>
          </w:tcPr>
          <w:p w:rsidR="005B0AA1" w:rsidRPr="005218A3" w:rsidRDefault="005B0AA1" w:rsidP="005B0AA1">
            <w:pPr>
              <w:jc w:val="center"/>
              <w:rPr>
                <w:kern w:val="1"/>
                <w:lang w:eastAsia="hi-IN"/>
              </w:rPr>
            </w:pPr>
            <w:r w:rsidRPr="005218A3">
              <w:rPr>
                <w:kern w:val="1"/>
                <w:lang w:eastAsia="hi-IN"/>
              </w:rPr>
              <w:t>2.</w:t>
            </w:r>
          </w:p>
        </w:tc>
        <w:tc>
          <w:tcPr>
            <w:tcW w:w="4346" w:type="dxa"/>
          </w:tcPr>
          <w:p w:rsidR="005B0AA1" w:rsidRPr="00E9023B" w:rsidRDefault="005B0AA1" w:rsidP="005B0AA1">
            <w:pPr>
              <w:jc w:val="both"/>
              <w:rPr>
                <w:rFonts w:cs="Times New Roman"/>
                <w:kern w:val="1"/>
                <w:lang w:eastAsia="hi-IN"/>
              </w:rPr>
            </w:pPr>
            <w:r>
              <w:rPr>
                <w:rFonts w:cs="Times New Roman"/>
                <w:kern w:val="1"/>
                <w:lang w:eastAsia="hi-IN"/>
              </w:rPr>
              <w:t>Человек в музыке</w:t>
            </w:r>
          </w:p>
        </w:tc>
        <w:tc>
          <w:tcPr>
            <w:tcW w:w="822" w:type="dxa"/>
          </w:tcPr>
          <w:p w:rsidR="005B0AA1" w:rsidRPr="005218A3" w:rsidRDefault="005B0AA1" w:rsidP="005B0AA1">
            <w:pPr>
              <w:rPr>
                <w:b/>
                <w:kern w:val="1"/>
                <w:lang w:eastAsia="hi-IN"/>
              </w:rPr>
            </w:pPr>
            <w:r>
              <w:rPr>
                <w:b/>
                <w:kern w:val="1"/>
                <w:lang w:eastAsia="hi-IN"/>
              </w:rPr>
              <w:t>3</w:t>
            </w:r>
          </w:p>
        </w:tc>
        <w:tc>
          <w:tcPr>
            <w:tcW w:w="996" w:type="dxa"/>
          </w:tcPr>
          <w:p w:rsidR="005B0AA1" w:rsidRPr="00642027" w:rsidRDefault="005B0AA1" w:rsidP="005B0AA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277" w:type="dxa"/>
          </w:tcPr>
          <w:p w:rsidR="005B0AA1" w:rsidRPr="005218A3" w:rsidRDefault="005B0AA1" w:rsidP="005B0AA1">
            <w:pPr>
              <w:jc w:val="center"/>
              <w:rPr>
                <w:kern w:val="1"/>
                <w:lang w:eastAsia="hi-IN"/>
              </w:rPr>
            </w:pPr>
          </w:p>
        </w:tc>
      </w:tr>
      <w:tr w:rsidR="005B0AA1" w:rsidRPr="005218A3" w:rsidTr="005B0AA1">
        <w:trPr>
          <w:gridAfter w:val="1"/>
          <w:wAfter w:w="7" w:type="dxa"/>
        </w:trPr>
        <w:tc>
          <w:tcPr>
            <w:tcW w:w="824" w:type="dxa"/>
          </w:tcPr>
          <w:p w:rsidR="005B0AA1" w:rsidRPr="005218A3" w:rsidRDefault="005B0AA1" w:rsidP="005B0AA1">
            <w:pPr>
              <w:jc w:val="center"/>
              <w:rPr>
                <w:kern w:val="1"/>
                <w:lang w:eastAsia="hi-IN"/>
              </w:rPr>
            </w:pPr>
            <w:r w:rsidRPr="005218A3">
              <w:rPr>
                <w:kern w:val="1"/>
                <w:lang w:eastAsia="hi-IN"/>
              </w:rPr>
              <w:t>3.</w:t>
            </w:r>
          </w:p>
        </w:tc>
        <w:tc>
          <w:tcPr>
            <w:tcW w:w="4346" w:type="dxa"/>
          </w:tcPr>
          <w:p w:rsidR="005B0AA1" w:rsidRPr="00E9023B" w:rsidRDefault="005B0AA1" w:rsidP="005B0AA1">
            <w:pPr>
              <w:jc w:val="both"/>
              <w:rPr>
                <w:rFonts w:cs="Times New Roman"/>
                <w:kern w:val="1"/>
                <w:lang w:eastAsia="hi-IN"/>
              </w:rPr>
            </w:pPr>
            <w:r>
              <w:rPr>
                <w:rFonts w:cs="Times New Roman"/>
                <w:kern w:val="1"/>
                <w:lang w:eastAsia="hi-IN"/>
              </w:rPr>
              <w:t>Новые музыкальные взаимодействия</w:t>
            </w:r>
          </w:p>
        </w:tc>
        <w:tc>
          <w:tcPr>
            <w:tcW w:w="822" w:type="dxa"/>
          </w:tcPr>
          <w:p w:rsidR="005B0AA1" w:rsidRPr="005218A3" w:rsidRDefault="005B0AA1" w:rsidP="005B0AA1">
            <w:pPr>
              <w:rPr>
                <w:b/>
                <w:kern w:val="1"/>
                <w:lang w:eastAsia="hi-IN"/>
              </w:rPr>
            </w:pPr>
            <w:r>
              <w:rPr>
                <w:b/>
                <w:kern w:val="1"/>
                <w:lang w:eastAsia="hi-IN"/>
              </w:rPr>
              <w:t>7</w:t>
            </w:r>
          </w:p>
        </w:tc>
        <w:tc>
          <w:tcPr>
            <w:tcW w:w="996" w:type="dxa"/>
          </w:tcPr>
          <w:p w:rsidR="005B0AA1" w:rsidRPr="00642027" w:rsidRDefault="005B0AA1" w:rsidP="005B0AA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277" w:type="dxa"/>
          </w:tcPr>
          <w:p w:rsidR="005B0AA1" w:rsidRPr="005218A3" w:rsidRDefault="005B0AA1" w:rsidP="005B0AA1">
            <w:pPr>
              <w:jc w:val="center"/>
              <w:rPr>
                <w:kern w:val="1"/>
                <w:lang w:eastAsia="hi-IN"/>
              </w:rPr>
            </w:pPr>
          </w:p>
        </w:tc>
      </w:tr>
      <w:tr w:rsidR="005B0AA1" w:rsidRPr="005218A3" w:rsidTr="005B0AA1">
        <w:trPr>
          <w:gridAfter w:val="1"/>
          <w:wAfter w:w="7" w:type="dxa"/>
        </w:trPr>
        <w:tc>
          <w:tcPr>
            <w:tcW w:w="5170" w:type="dxa"/>
            <w:gridSpan w:val="2"/>
          </w:tcPr>
          <w:p w:rsidR="005B0AA1" w:rsidRDefault="005B0AA1" w:rsidP="005B0AA1">
            <w:pPr>
              <w:jc w:val="both"/>
              <w:rPr>
                <w:rFonts w:cs="Times New Roman"/>
                <w:kern w:val="1"/>
                <w:lang w:eastAsia="hi-IN"/>
              </w:rPr>
            </w:pPr>
            <w:r>
              <w:rPr>
                <w:rFonts w:cs="Times New Roman"/>
                <w:kern w:val="1"/>
                <w:lang w:eastAsia="hi-IN"/>
              </w:rPr>
              <w:t>Итого</w:t>
            </w:r>
          </w:p>
        </w:tc>
        <w:tc>
          <w:tcPr>
            <w:tcW w:w="822" w:type="dxa"/>
          </w:tcPr>
          <w:p w:rsidR="005B0AA1" w:rsidRPr="005218A3" w:rsidRDefault="005B0AA1" w:rsidP="005B0AA1">
            <w:pPr>
              <w:rPr>
                <w:b/>
                <w:kern w:val="1"/>
                <w:lang w:eastAsia="hi-IN"/>
              </w:rPr>
            </w:pPr>
            <w:r>
              <w:rPr>
                <w:b/>
                <w:kern w:val="1"/>
                <w:lang w:eastAsia="hi-IN"/>
              </w:rPr>
              <w:t>18</w:t>
            </w:r>
          </w:p>
        </w:tc>
        <w:tc>
          <w:tcPr>
            <w:tcW w:w="996" w:type="dxa"/>
          </w:tcPr>
          <w:p w:rsidR="005B0AA1" w:rsidRPr="00642027" w:rsidRDefault="005B0AA1" w:rsidP="005B0AA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277" w:type="dxa"/>
          </w:tcPr>
          <w:p w:rsidR="005B0AA1" w:rsidRPr="005218A3" w:rsidRDefault="005B0AA1" w:rsidP="005B0AA1">
            <w:pPr>
              <w:jc w:val="center"/>
              <w:rPr>
                <w:kern w:val="1"/>
                <w:lang w:eastAsia="hi-IN"/>
              </w:rPr>
            </w:pPr>
          </w:p>
        </w:tc>
      </w:tr>
    </w:tbl>
    <w:p w:rsidR="005B0AA1" w:rsidRDefault="005B0AA1" w:rsidP="005B0AA1">
      <w:pPr>
        <w:rPr>
          <w:rFonts w:cs="Times New Roman"/>
          <w:b/>
        </w:rPr>
      </w:pPr>
    </w:p>
    <w:p w:rsidR="005B0AA1" w:rsidRDefault="005B0AA1" w:rsidP="005B0AA1">
      <w:pPr>
        <w:rPr>
          <w:rFonts w:cs="Times New Roman"/>
          <w:b/>
        </w:rPr>
      </w:pPr>
    </w:p>
    <w:p w:rsidR="005B0AA1" w:rsidRDefault="005B0AA1" w:rsidP="005B0AA1">
      <w:pPr>
        <w:rPr>
          <w:rFonts w:cs="Times New Roman"/>
          <w:b/>
        </w:rPr>
      </w:pPr>
    </w:p>
    <w:p w:rsidR="005B0AA1" w:rsidRDefault="005B0AA1" w:rsidP="005B0AA1">
      <w:pPr>
        <w:rPr>
          <w:rFonts w:cs="Times New Roman"/>
          <w:b/>
        </w:rPr>
      </w:pPr>
    </w:p>
    <w:p w:rsidR="005B0AA1" w:rsidRDefault="005B0AA1" w:rsidP="005B0AA1">
      <w:pPr>
        <w:rPr>
          <w:rFonts w:cs="Times New Roman"/>
          <w:b/>
        </w:rPr>
      </w:pPr>
    </w:p>
    <w:p w:rsidR="007C583C" w:rsidRDefault="007C583C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894C23" w:rsidRDefault="00894C23" w:rsidP="00894C23">
      <w:pPr>
        <w:pStyle w:val="ac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kern w:val="3"/>
          <w:lang w:eastAsia="zh-CN"/>
        </w:rPr>
      </w:pPr>
    </w:p>
    <w:p w:rsidR="00894C23" w:rsidRDefault="00894C23" w:rsidP="00894C23">
      <w:pPr>
        <w:pStyle w:val="ac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kern w:val="3"/>
          <w:lang w:eastAsia="zh-CN"/>
        </w:rPr>
      </w:pPr>
    </w:p>
    <w:p w:rsidR="00894C23" w:rsidRDefault="00894C23" w:rsidP="00894C23">
      <w:pPr>
        <w:pStyle w:val="ac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kern w:val="3"/>
          <w:lang w:eastAsia="zh-CN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</w:p>
    <w:p w:rsidR="00894C23" w:rsidRPr="00F373FF" w:rsidRDefault="00894C23" w:rsidP="00894C23">
      <w:pPr>
        <w:shd w:val="clear" w:color="auto" w:fill="FFFFFF"/>
        <w:spacing w:before="427"/>
        <w:ind w:left="1325"/>
        <w:contextualSpacing/>
        <w:jc w:val="center"/>
        <w:rPr>
          <w:b/>
          <w:sz w:val="28"/>
          <w:szCs w:val="28"/>
        </w:rPr>
      </w:pPr>
      <w:r w:rsidRPr="00F373FF">
        <w:rPr>
          <w:b/>
          <w:sz w:val="28"/>
          <w:szCs w:val="28"/>
        </w:rPr>
        <w:lastRenderedPageBreak/>
        <w:t>Способы контроля и оценивания образовательных достижений учащихся</w:t>
      </w:r>
    </w:p>
    <w:p w:rsidR="00894C23" w:rsidRDefault="00894C23" w:rsidP="00894C23">
      <w:pPr>
        <w:pStyle w:val="ac"/>
        <w:shd w:val="clear" w:color="auto" w:fill="FFFFFF"/>
        <w:spacing w:before="0" w:beforeAutospacing="0" w:after="150" w:afterAutospacing="0"/>
        <w:ind w:firstLine="708"/>
        <w:contextualSpacing/>
        <w:jc w:val="both"/>
        <w:rPr>
          <w:kern w:val="3"/>
          <w:lang w:eastAsia="zh-CN"/>
        </w:rPr>
      </w:pP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ind w:firstLine="708"/>
        <w:contextualSpacing/>
        <w:jc w:val="both"/>
      </w:pPr>
      <w:r w:rsidRPr="00894C23">
        <w:t>Проверка и оценка знаний, умений и навыков учащихся является важным структурным компонентом процесса обучения и в соответствии с принципами систематичности, последовательности и прочности обучения должна осуществляться в течение всего периода обучения.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Основой для оценивания успеваемости учащегося являются</w:t>
      </w:r>
      <w:r w:rsidRPr="00894C23">
        <w:rPr>
          <w:i/>
          <w:iCs/>
        </w:rPr>
        <w:t> итоги </w:t>
      </w:r>
      <w:r w:rsidRPr="00894C23">
        <w:t>(результаты) контроля. Учитываются при этом как качественные, так и количественные показатели работы учащихся. Методы контроля - это способы, с помощью которых определяется результативность учебно-познавательной деятельности учащихся и педагогической деятельности учителя.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При подготовке данного материала мне пришлось столкнуться со следующими проблемами: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1. Как решаются основные задачи обучения, т.е. в какой мере учащиеся овладевают знаниями, умениями и навыками, мировоззренческими и нравственно - эстетическими идеями, а также способами творческой деятельности.</w:t>
      </w:r>
    </w:p>
    <w:p w:rsidR="00894C23" w:rsidRPr="00894C23" w:rsidRDefault="00894C23" w:rsidP="00894C23">
      <w:pPr>
        <w:pStyle w:val="ac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Как относится тот или иной учащийся к обучению, работает ли он с необходимым усердием постоянно или урывками и т.д.</w:t>
      </w:r>
    </w:p>
    <w:p w:rsidR="00894C23" w:rsidRPr="00894C23" w:rsidRDefault="00894C23" w:rsidP="00894C23">
      <w:pPr>
        <w:pStyle w:val="ac"/>
        <w:numPr>
          <w:ilvl w:val="0"/>
          <w:numId w:val="19"/>
        </w:numPr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И главное, чтоб данный материал соответствовал основным требованиям ФГОС.</w:t>
      </w:r>
      <w:r w:rsidRPr="00894C23">
        <w:br/>
        <w:t>Внимательно изучив изложенные выше проблемы, была поставлена цель моей работы:</w:t>
      </w:r>
    </w:p>
    <w:p w:rsidR="00894C23" w:rsidRPr="00894C23" w:rsidRDefault="00894C23" w:rsidP="00894C23">
      <w:pPr>
        <w:pStyle w:val="ac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Создание базы тестов и вопросов для контроля знаний, умений и навыков, которые учитывали бы комплексно-индивидуальный подход к системе контроля в обучении.</w:t>
      </w:r>
    </w:p>
    <w:p w:rsidR="00894C23" w:rsidRPr="00894C23" w:rsidRDefault="00894C23" w:rsidP="00894C23">
      <w:pPr>
        <w:pStyle w:val="ac"/>
        <w:numPr>
          <w:ilvl w:val="0"/>
          <w:numId w:val="20"/>
        </w:numPr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Выделить основные средства его реализации.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Методов оценки знаний, умений и навыков в современном мире обучения существует много.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Вся система контроля знаний, умений должна планироваться таким образом, чтобы охватывать все обязательные результаты обучения для каждого ученика. Всякая полноценная деятельность состоит из 3 частей: ориентировочной, исполнительной, контрольной. Эффективный контроль с быстрым получением результатов деятельности проще всего организовывается на уроке с помощью тестов. Тест – это краткое стандартизированное испытание достижений обучения, допускающее количественное выражение и статистическую обработку результатов.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</w:pPr>
      <w:r w:rsidRPr="00894C23">
        <w:rPr>
          <w:b/>
          <w:bCs/>
        </w:rPr>
        <w:t xml:space="preserve"> тестовая форма контроля</w:t>
      </w:r>
      <w:r w:rsidRPr="00894C23">
        <w:br/>
        <w:t>1. Индивидуальный характер контроля каждого ребенка.</w:t>
      </w:r>
      <w:r w:rsidRPr="00894C23">
        <w:br/>
        <w:t>2. Возможность регулярного систематичного проведения тестового контроля на всех этапах контроля обучения.</w:t>
      </w:r>
      <w:r w:rsidRPr="00894C23">
        <w:br/>
        <w:t>3. Возможность сочетания её с другими традиционными формами педагогического контроля. </w:t>
      </w:r>
      <w:r w:rsidRPr="00894C23">
        <w:br/>
        <w:t>4. Всесторонность, заключающаяся в том, что педагогический тест может охватывать все разделы учебной программы, обеспечивать полную проверку теоретических знаний, интеллектуальных и практических умений и навыков учащихся.</w:t>
      </w:r>
      <w:r w:rsidRPr="00894C23">
        <w:br/>
        <w:t>5. Объективность тестового контроля.</w:t>
      </w:r>
      <w:r w:rsidRPr="00894C23">
        <w:br/>
        <w:t>6. Единство требований ко всем испытуемым, вне зависимости от их прошлых учебных достижений.</w:t>
      </w:r>
      <w:r w:rsidRPr="00894C23">
        <w:br/>
        <w:t>7. Эффективность, позволяющая проводить контроль за короткое время с минимальными затратами.</w:t>
      </w:r>
      <w:r w:rsidRPr="00894C23">
        <w:br/>
        <w:t>8. Тестовые формы контроля как средство стимулирования систематической деятельности учащихся на уроке.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</w:pPr>
      <w:r w:rsidRPr="00894C23">
        <w:t>Также, на основе оценки итоговых тестов педагог может делать выводы об эффективности и результативности своей педагогической деятельности.</w:t>
      </w:r>
    </w:p>
    <w:p w:rsidR="00894C23" w:rsidRPr="00894C23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Материал включает в себя тесты, где учащиеся выбирают правильный ответ из предложенных вариантов и вопросов, где ребята показываю свои знания в области определений музыкального искусства.</w:t>
      </w:r>
    </w:p>
    <w:p w:rsidR="005B0AA1" w:rsidRDefault="00894C23" w:rsidP="00894C23">
      <w:pPr>
        <w:pStyle w:val="ac"/>
        <w:shd w:val="clear" w:color="auto" w:fill="FFFFFF"/>
        <w:spacing w:before="0" w:beforeAutospacing="0" w:after="150" w:afterAutospacing="0"/>
        <w:contextualSpacing/>
        <w:jc w:val="both"/>
      </w:pPr>
      <w:r w:rsidRPr="00894C23">
        <w:t>Материал составлен в соответствии с требованиями ФГОС.</w:t>
      </w:r>
    </w:p>
    <w:p w:rsidR="005B0AA1" w:rsidRDefault="005B0AA1" w:rsidP="005B0AA1">
      <w:pPr>
        <w:rPr>
          <w:rFonts w:cs="Times New Roman"/>
          <w:b/>
        </w:rPr>
      </w:pPr>
    </w:p>
    <w:p w:rsidR="00894C23" w:rsidRPr="00894C23" w:rsidRDefault="00894C23" w:rsidP="00894C23">
      <w:pPr>
        <w:pStyle w:val="ad"/>
        <w:jc w:val="center"/>
        <w:rPr>
          <w:b/>
          <w:sz w:val="28"/>
          <w:szCs w:val="28"/>
        </w:rPr>
      </w:pPr>
      <w:r w:rsidRPr="00894C23">
        <w:rPr>
          <w:b/>
          <w:sz w:val="28"/>
          <w:szCs w:val="28"/>
        </w:rPr>
        <w:lastRenderedPageBreak/>
        <w:t>Перечень учебно-методического и материально-технического обеспечения образовательного процесс</w:t>
      </w:r>
    </w:p>
    <w:p w:rsidR="00894C23" w:rsidRPr="00894C23" w:rsidRDefault="00894C23" w:rsidP="005B0AA1">
      <w:pPr>
        <w:rPr>
          <w:rFonts w:cs="Times New Roman"/>
          <w:b/>
        </w:rPr>
      </w:pPr>
    </w:p>
    <w:p w:rsidR="00894C23" w:rsidRPr="00894C23" w:rsidRDefault="00894C23" w:rsidP="005B0AA1">
      <w:pPr>
        <w:rPr>
          <w:rFonts w:cs="Times New Roman"/>
          <w:b/>
        </w:rPr>
      </w:pPr>
    </w:p>
    <w:p w:rsidR="00894C23" w:rsidRPr="00894C23" w:rsidRDefault="00894C23" w:rsidP="00894C23">
      <w:pPr>
        <w:numPr>
          <w:ilvl w:val="0"/>
          <w:numId w:val="21"/>
        </w:numPr>
        <w:shd w:val="clear" w:color="auto" w:fill="FFFFFF"/>
        <w:tabs>
          <w:tab w:val="left" w:pos="0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1"/>
        </w:rPr>
        <w:t>Нотная хрестоматия</w:t>
      </w:r>
    </w:p>
    <w:p w:rsidR="00894C23" w:rsidRPr="00894C23" w:rsidRDefault="00894C23" w:rsidP="00894C23">
      <w:pPr>
        <w:numPr>
          <w:ilvl w:val="0"/>
          <w:numId w:val="21"/>
        </w:numPr>
        <w:shd w:val="clear" w:color="auto" w:fill="FFFFFF"/>
        <w:tabs>
          <w:tab w:val="left" w:pos="0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2"/>
        </w:rPr>
        <w:t>Фонохрестоматия</w:t>
      </w:r>
    </w:p>
    <w:p w:rsidR="00894C23" w:rsidRPr="00894C23" w:rsidRDefault="00894C23" w:rsidP="00894C23">
      <w:pPr>
        <w:numPr>
          <w:ilvl w:val="0"/>
          <w:numId w:val="22"/>
        </w:numPr>
        <w:shd w:val="clear" w:color="auto" w:fill="FFFFFF"/>
        <w:tabs>
          <w:tab w:val="left" w:pos="0"/>
          <w:tab w:val="left" w:pos="734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1"/>
        </w:rPr>
        <w:t>сборники песен и хоров</w:t>
      </w:r>
    </w:p>
    <w:p w:rsidR="00894C23" w:rsidRPr="00894C23" w:rsidRDefault="00894C23" w:rsidP="00894C23">
      <w:pPr>
        <w:numPr>
          <w:ilvl w:val="0"/>
          <w:numId w:val="22"/>
        </w:numPr>
        <w:shd w:val="clear" w:color="auto" w:fill="FFFFFF"/>
        <w:tabs>
          <w:tab w:val="left" w:pos="0"/>
          <w:tab w:val="left" w:pos="734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1"/>
        </w:rPr>
        <w:t>методические пособия для учителя</w:t>
      </w:r>
    </w:p>
    <w:p w:rsidR="00894C23" w:rsidRPr="00894C23" w:rsidRDefault="00894C23" w:rsidP="00894C23">
      <w:pPr>
        <w:numPr>
          <w:ilvl w:val="0"/>
          <w:numId w:val="22"/>
        </w:numPr>
        <w:shd w:val="clear" w:color="auto" w:fill="FFFFFF"/>
        <w:tabs>
          <w:tab w:val="left" w:pos="0"/>
          <w:tab w:val="left" w:pos="734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2"/>
        </w:rPr>
        <w:t>дополнительные аудиозаписи и фонохрестоматии по музыке,</w:t>
      </w:r>
    </w:p>
    <w:p w:rsidR="00894C23" w:rsidRPr="00894C23" w:rsidRDefault="00894C23" w:rsidP="00894C23">
      <w:pPr>
        <w:numPr>
          <w:ilvl w:val="0"/>
          <w:numId w:val="22"/>
        </w:numPr>
        <w:shd w:val="clear" w:color="auto" w:fill="FFFFFF"/>
        <w:tabs>
          <w:tab w:val="left" w:pos="0"/>
          <w:tab w:val="left" w:pos="734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2"/>
        </w:rPr>
        <w:t>Таблицы: средства музыкальной выразительности, виды искусства, музыка и театр.</w:t>
      </w:r>
    </w:p>
    <w:p w:rsidR="00894C23" w:rsidRPr="00894C23" w:rsidRDefault="00894C23" w:rsidP="00894C23">
      <w:pPr>
        <w:numPr>
          <w:ilvl w:val="0"/>
          <w:numId w:val="22"/>
        </w:numPr>
        <w:shd w:val="clear" w:color="auto" w:fill="FFFFFF"/>
        <w:tabs>
          <w:tab w:val="left" w:pos="0"/>
          <w:tab w:val="left" w:pos="734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2"/>
        </w:rPr>
        <w:t>Портреты композиторов.</w:t>
      </w:r>
    </w:p>
    <w:p w:rsidR="00894C23" w:rsidRPr="00894C23" w:rsidRDefault="00894C23" w:rsidP="00894C23">
      <w:pPr>
        <w:numPr>
          <w:ilvl w:val="0"/>
          <w:numId w:val="22"/>
        </w:numPr>
        <w:shd w:val="clear" w:color="auto" w:fill="FFFFFF"/>
        <w:tabs>
          <w:tab w:val="left" w:pos="0"/>
          <w:tab w:val="left" w:pos="734"/>
        </w:tabs>
        <w:suppressAutoHyphens w:val="0"/>
        <w:autoSpaceDE w:val="0"/>
        <w:adjustRightInd w:val="0"/>
        <w:ind w:firstLine="3"/>
        <w:textAlignment w:val="auto"/>
        <w:rPr>
          <w:rFonts w:eastAsia="Times New Roman" w:cs="Times New Roman"/>
          <w:color w:val="000000"/>
        </w:rPr>
      </w:pPr>
      <w:r w:rsidRPr="00894C23">
        <w:rPr>
          <w:rFonts w:eastAsia="Times New Roman" w:cs="Times New Roman"/>
          <w:color w:val="000000"/>
          <w:spacing w:val="-1"/>
        </w:rPr>
        <w:t>Мультимедийная программа «Учимся понимать музыку»</w:t>
      </w:r>
      <w:r w:rsidRPr="00894C23">
        <w:rPr>
          <w:rFonts w:eastAsia="Times New Roman" w:cs="Times New Roman"/>
          <w:color w:val="000000"/>
          <w:spacing w:val="-2"/>
        </w:rPr>
        <w:t>.</w:t>
      </w:r>
    </w:p>
    <w:p w:rsidR="00894C23" w:rsidRPr="00894C23" w:rsidRDefault="00894C23" w:rsidP="00894C23">
      <w:pPr>
        <w:shd w:val="clear" w:color="auto" w:fill="FFFFFF"/>
        <w:rPr>
          <w:rFonts w:cs="Times New Roman"/>
        </w:rPr>
      </w:pPr>
      <w:r w:rsidRPr="00894C23">
        <w:rPr>
          <w:rFonts w:eastAsia="Times New Roman" w:cs="Times New Roman"/>
          <w:color w:val="000000"/>
          <w:spacing w:val="-1"/>
        </w:rPr>
        <w:t>Для учителя</w:t>
      </w:r>
    </w:p>
    <w:p w:rsidR="00894C23" w:rsidRPr="00894C23" w:rsidRDefault="00894C23" w:rsidP="00894C23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0" w:after="0"/>
        <w:ind w:left="0"/>
        <w:rPr>
          <w:rFonts w:ascii="Times New Roman" w:hAnsi="Times New Roman"/>
          <w:sz w:val="24"/>
          <w:szCs w:val="24"/>
        </w:rPr>
      </w:pPr>
      <w:r w:rsidRPr="00894C23">
        <w:rPr>
          <w:rFonts w:ascii="Times New Roman" w:eastAsia="Times New Roman" w:hAnsi="Times New Roman"/>
          <w:color w:val="000000"/>
          <w:spacing w:val="-1"/>
          <w:sz w:val="24"/>
          <w:szCs w:val="24"/>
        </w:rPr>
        <w:t>Владимиров В.Н., Лагутин А.И. Музыкальная литература. М.: Музыка, 1984.</w:t>
      </w:r>
    </w:p>
    <w:p w:rsidR="00894C23" w:rsidRPr="00894C23" w:rsidRDefault="00894C23" w:rsidP="00894C23">
      <w:pPr>
        <w:numPr>
          <w:ilvl w:val="0"/>
          <w:numId w:val="23"/>
        </w:numPr>
        <w:shd w:val="clear" w:color="auto" w:fill="FFFFFF"/>
        <w:tabs>
          <w:tab w:val="left" w:pos="437"/>
        </w:tabs>
        <w:suppressAutoHyphens w:val="0"/>
        <w:autoSpaceDE w:val="0"/>
        <w:adjustRightInd w:val="0"/>
        <w:textAlignment w:val="auto"/>
        <w:rPr>
          <w:rFonts w:cs="Times New Roman"/>
          <w:color w:val="000000"/>
          <w:spacing w:val="-13"/>
        </w:rPr>
      </w:pPr>
      <w:r w:rsidRPr="00894C23">
        <w:rPr>
          <w:rFonts w:eastAsia="Times New Roman" w:cs="Times New Roman"/>
          <w:color w:val="000000"/>
        </w:rPr>
        <w:t>ГульянцЕ.И. Детям о музыке: М.: «Аквариум», 1996.</w:t>
      </w:r>
    </w:p>
    <w:p w:rsidR="00894C23" w:rsidRPr="00894C23" w:rsidRDefault="00894C23" w:rsidP="00894C23">
      <w:pPr>
        <w:shd w:val="clear" w:color="auto" w:fill="FFFFFF"/>
        <w:tabs>
          <w:tab w:val="left" w:pos="437"/>
        </w:tabs>
        <w:suppressAutoHyphens w:val="0"/>
        <w:autoSpaceDE w:val="0"/>
        <w:adjustRightInd w:val="0"/>
        <w:textAlignment w:val="auto"/>
        <w:rPr>
          <w:rFonts w:cs="Times New Roman"/>
          <w:color w:val="000000"/>
          <w:spacing w:val="-13"/>
        </w:rPr>
      </w:pPr>
      <w:r>
        <w:rPr>
          <w:rFonts w:eastAsia="Times New Roman" w:cs="Times New Roman"/>
          <w:color w:val="000000"/>
          <w:spacing w:val="1"/>
        </w:rPr>
        <w:t>3.</w:t>
      </w:r>
      <w:r w:rsidRPr="00894C23">
        <w:rPr>
          <w:rFonts w:eastAsia="Times New Roman" w:cs="Times New Roman"/>
          <w:color w:val="000000"/>
          <w:spacing w:val="1"/>
        </w:rPr>
        <w:t>Дмитриева Л.Г., Черноиваненко Н.М. Методика музыкального воспитания в школе. -</w:t>
      </w:r>
      <w:r w:rsidRPr="00894C23">
        <w:rPr>
          <w:rFonts w:eastAsia="Times New Roman" w:cs="Times New Roman"/>
          <w:color w:val="000000"/>
          <w:spacing w:val="1"/>
        </w:rPr>
        <w:br/>
      </w:r>
      <w:r w:rsidRPr="00894C23">
        <w:rPr>
          <w:rFonts w:eastAsia="Times New Roman" w:cs="Times New Roman"/>
          <w:color w:val="000000"/>
          <w:spacing w:val="-1"/>
        </w:rPr>
        <w:t>М.: Издательский центр «Академия», 2000.</w:t>
      </w:r>
    </w:p>
    <w:p w:rsidR="00894C23" w:rsidRPr="00894C23" w:rsidRDefault="00894C23" w:rsidP="00894C23">
      <w:pPr>
        <w:shd w:val="clear" w:color="auto" w:fill="FFFFFF"/>
        <w:tabs>
          <w:tab w:val="left" w:pos="437"/>
        </w:tabs>
        <w:suppressAutoHyphens w:val="0"/>
        <w:autoSpaceDE w:val="0"/>
        <w:adjustRightInd w:val="0"/>
        <w:textAlignment w:val="auto"/>
        <w:rPr>
          <w:rFonts w:cs="Times New Roman"/>
          <w:color w:val="000000"/>
          <w:spacing w:val="-12"/>
        </w:rPr>
      </w:pPr>
      <w:r>
        <w:rPr>
          <w:rFonts w:eastAsia="Times New Roman" w:cs="Times New Roman"/>
          <w:color w:val="000000"/>
        </w:rPr>
        <w:t>4.</w:t>
      </w:r>
      <w:r w:rsidRPr="00894C23">
        <w:rPr>
          <w:rFonts w:eastAsia="Times New Roman" w:cs="Times New Roman"/>
          <w:color w:val="000000"/>
        </w:rPr>
        <w:t>Современный   урок   музыки:   методика   конструирования,   сценарии   проведения,</w:t>
      </w:r>
      <w:r w:rsidRPr="00894C23">
        <w:rPr>
          <w:rFonts w:eastAsia="Times New Roman" w:cs="Times New Roman"/>
          <w:color w:val="000000"/>
        </w:rPr>
        <w:br/>
        <w:t>тестовый контроль: учебно-метод. пособие/ Т. А.Затямина. - М.: Глобус, 2007. - 170с.</w:t>
      </w:r>
    </w:p>
    <w:p w:rsidR="00894C23" w:rsidRPr="00894C23" w:rsidRDefault="00894C23" w:rsidP="00894C23">
      <w:pPr>
        <w:shd w:val="clear" w:color="auto" w:fill="FFFFFF"/>
        <w:tabs>
          <w:tab w:val="left" w:pos="629"/>
        </w:tabs>
        <w:rPr>
          <w:rFonts w:cs="Times New Roman"/>
        </w:rPr>
      </w:pPr>
      <w:r w:rsidRPr="00894C23">
        <w:rPr>
          <w:rFonts w:eastAsia="Times New Roman" w:cs="Times New Roman"/>
          <w:color w:val="000000"/>
          <w:spacing w:val="-3"/>
        </w:rPr>
        <w:t>(Уроки мастерства).</w:t>
      </w:r>
    </w:p>
    <w:p w:rsidR="00894C23" w:rsidRPr="00894C23" w:rsidRDefault="00894C23" w:rsidP="00894C23">
      <w:pPr>
        <w:shd w:val="clear" w:color="auto" w:fill="FFFFFF"/>
        <w:tabs>
          <w:tab w:val="left" w:pos="437"/>
        </w:tabs>
        <w:ind w:hanging="427"/>
        <w:rPr>
          <w:rFonts w:cs="Times New Roman"/>
        </w:rPr>
      </w:pPr>
      <w:r>
        <w:rPr>
          <w:rFonts w:cs="Times New Roman"/>
          <w:color w:val="000000"/>
          <w:spacing w:val="-16"/>
        </w:rPr>
        <w:t xml:space="preserve">           5.</w:t>
      </w:r>
      <w:r w:rsidRPr="00894C23">
        <w:rPr>
          <w:rFonts w:eastAsia="Times New Roman" w:cs="Times New Roman"/>
          <w:color w:val="000000"/>
          <w:spacing w:val="9"/>
        </w:rPr>
        <w:t>Музыка. Большой энциклопедический словарь /Гл. ред. Г. В. Келдыш. - М.: НИ</w:t>
      </w:r>
      <w:r w:rsidRPr="00894C23">
        <w:rPr>
          <w:rFonts w:eastAsia="Times New Roman" w:cs="Times New Roman"/>
          <w:color w:val="000000"/>
          <w:spacing w:val="9"/>
        </w:rPr>
        <w:br/>
      </w:r>
      <w:r w:rsidRPr="00894C23">
        <w:rPr>
          <w:rFonts w:eastAsia="Times New Roman" w:cs="Times New Roman"/>
          <w:color w:val="000000"/>
          <w:spacing w:val="-1"/>
        </w:rPr>
        <w:t>«Большая Российская энциклопедия», 1998.</w:t>
      </w:r>
    </w:p>
    <w:p w:rsidR="00894C23" w:rsidRPr="00894C23" w:rsidRDefault="00894C23" w:rsidP="00894C23">
      <w:pPr>
        <w:widowControl/>
        <w:autoSpaceDN/>
        <w:jc w:val="both"/>
        <w:rPr>
          <w:rFonts w:cs="Times New Roman"/>
        </w:rPr>
      </w:pPr>
      <w:r w:rsidRPr="00894C23">
        <w:rPr>
          <w:rFonts w:cs="Times New Roman"/>
        </w:rPr>
        <w:t>Интернет – ресурсы:</w:t>
      </w:r>
    </w:p>
    <w:p w:rsidR="00894C23" w:rsidRPr="00894C23" w:rsidRDefault="00894C23" w:rsidP="00894C23">
      <w:pPr>
        <w:numPr>
          <w:ilvl w:val="0"/>
          <w:numId w:val="24"/>
        </w:numPr>
        <w:shd w:val="clear" w:color="auto" w:fill="FFFFFF"/>
        <w:tabs>
          <w:tab w:val="left" w:pos="254"/>
        </w:tabs>
        <w:suppressAutoHyphens w:val="0"/>
        <w:autoSpaceDE w:val="0"/>
        <w:adjustRightInd w:val="0"/>
        <w:textAlignment w:val="auto"/>
        <w:rPr>
          <w:rFonts w:cs="Times New Roman"/>
          <w:color w:val="000000"/>
          <w:spacing w:val="-23"/>
        </w:rPr>
      </w:pPr>
      <w:r w:rsidRPr="00894C23">
        <w:rPr>
          <w:rFonts w:eastAsia="Times New Roman" w:cs="Times New Roman"/>
          <w:color w:val="000000"/>
          <w:spacing w:val="-1"/>
        </w:rPr>
        <w:t>Энциклопедия классической музыки. Интерактивный мир. «Коминфо», 2002.</w:t>
      </w:r>
    </w:p>
    <w:p w:rsidR="00894C23" w:rsidRPr="00894C23" w:rsidRDefault="00894C23" w:rsidP="00894C23">
      <w:pPr>
        <w:numPr>
          <w:ilvl w:val="0"/>
          <w:numId w:val="24"/>
        </w:numPr>
        <w:shd w:val="clear" w:color="auto" w:fill="FFFFFF"/>
        <w:tabs>
          <w:tab w:val="left" w:pos="254"/>
        </w:tabs>
        <w:suppressAutoHyphens w:val="0"/>
        <w:autoSpaceDE w:val="0"/>
        <w:adjustRightInd w:val="0"/>
        <w:textAlignment w:val="auto"/>
        <w:rPr>
          <w:rFonts w:cs="Times New Roman"/>
          <w:color w:val="000000"/>
          <w:spacing w:val="-14"/>
        </w:rPr>
      </w:pPr>
      <w:r w:rsidRPr="00894C23">
        <w:rPr>
          <w:rFonts w:eastAsia="Times New Roman" w:cs="Times New Roman"/>
          <w:color w:val="000000"/>
          <w:spacing w:val="-2"/>
        </w:rPr>
        <w:t>Художественная энциклопедия зарубежного классического искусства. «Коминфо»,1999</w:t>
      </w:r>
    </w:p>
    <w:p w:rsidR="00894C23" w:rsidRPr="00894C23" w:rsidRDefault="00894C23" w:rsidP="00894C23">
      <w:pPr>
        <w:shd w:val="clear" w:color="auto" w:fill="FFFFFF"/>
        <w:tabs>
          <w:tab w:val="left" w:pos="254"/>
        </w:tabs>
        <w:rPr>
          <w:rFonts w:cs="Times New Roman"/>
        </w:rPr>
      </w:pPr>
      <w:r w:rsidRPr="00894C23">
        <w:rPr>
          <w:rFonts w:cs="Times New Roman"/>
          <w:color w:val="000000"/>
          <w:spacing w:val="-14"/>
        </w:rPr>
        <w:t>3.</w:t>
      </w:r>
      <w:r w:rsidRPr="00894C23">
        <w:rPr>
          <w:rFonts w:cs="Times New Roman"/>
          <w:color w:val="000000"/>
        </w:rPr>
        <w:tab/>
      </w:r>
      <w:r w:rsidRPr="00894C23">
        <w:rPr>
          <w:rFonts w:eastAsia="Times New Roman" w:cs="Times New Roman"/>
          <w:color w:val="000000"/>
          <w:spacing w:val="-1"/>
        </w:rPr>
        <w:t>СО шедевры музыки. Электронная библиотека. «Кирилл и Мефодий» - 2007 г.</w:t>
      </w:r>
    </w:p>
    <w:p w:rsidR="00894C23" w:rsidRPr="00894C23" w:rsidRDefault="00894C23" w:rsidP="00894C23">
      <w:pPr>
        <w:shd w:val="clear" w:color="auto" w:fill="FFFFFF"/>
        <w:tabs>
          <w:tab w:val="left" w:pos="317"/>
        </w:tabs>
        <w:rPr>
          <w:rFonts w:cs="Times New Roman"/>
        </w:rPr>
      </w:pPr>
      <w:r w:rsidRPr="00894C23">
        <w:rPr>
          <w:rFonts w:cs="Times New Roman"/>
          <w:color w:val="000000"/>
          <w:spacing w:val="-12"/>
        </w:rPr>
        <w:t>4.</w:t>
      </w:r>
      <w:r w:rsidRPr="00894C23">
        <w:rPr>
          <w:rFonts w:cs="Times New Roman"/>
          <w:color w:val="000000"/>
        </w:rPr>
        <w:tab/>
      </w:r>
      <w:r w:rsidRPr="00894C23">
        <w:rPr>
          <w:rFonts w:eastAsia="Times New Roman" w:cs="Times New Roman"/>
          <w:color w:val="000000"/>
          <w:spacing w:val="-6"/>
        </w:rPr>
        <w:t xml:space="preserve">Единая коллекция </w:t>
      </w:r>
      <w:r w:rsidRPr="00894C23">
        <w:rPr>
          <w:rFonts w:eastAsia="Times New Roman" w:cs="Times New Roman"/>
          <w:b/>
          <w:bCs/>
          <w:color w:val="000000"/>
          <w:spacing w:val="-6"/>
        </w:rPr>
        <w:t xml:space="preserve">– 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http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://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collection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.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cross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-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edu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.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ru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/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catalog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/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rubr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/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f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544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b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2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b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7-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f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1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f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4-5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b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76-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f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453-552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f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31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d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9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b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164</w:t>
      </w:r>
    </w:p>
    <w:p w:rsidR="00894C23" w:rsidRPr="00894C23" w:rsidRDefault="00894C23" w:rsidP="00894C23">
      <w:pPr>
        <w:numPr>
          <w:ilvl w:val="0"/>
          <w:numId w:val="25"/>
        </w:numPr>
        <w:shd w:val="clear" w:color="auto" w:fill="FFFFFF"/>
        <w:tabs>
          <w:tab w:val="left" w:pos="250"/>
        </w:tabs>
        <w:suppressAutoHyphens w:val="0"/>
        <w:autoSpaceDE w:val="0"/>
        <w:adjustRightInd w:val="0"/>
        <w:textAlignment w:val="auto"/>
        <w:rPr>
          <w:rFonts w:cs="Times New Roman"/>
          <w:color w:val="000000"/>
          <w:spacing w:val="-14"/>
        </w:rPr>
      </w:pPr>
      <w:r w:rsidRPr="00894C23">
        <w:rPr>
          <w:rFonts w:eastAsia="Times New Roman" w:cs="Times New Roman"/>
          <w:color w:val="000000"/>
          <w:spacing w:val="-6"/>
        </w:rPr>
        <w:t xml:space="preserve">Российский общеобразовательный портал - 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htt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р://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music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.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edu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.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ru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/</w:t>
      </w:r>
    </w:p>
    <w:p w:rsidR="00894C23" w:rsidRPr="00894C23" w:rsidRDefault="00894C23" w:rsidP="00894C23">
      <w:pPr>
        <w:numPr>
          <w:ilvl w:val="0"/>
          <w:numId w:val="25"/>
        </w:numPr>
        <w:shd w:val="clear" w:color="auto" w:fill="FFFFFF"/>
        <w:tabs>
          <w:tab w:val="left" w:pos="250"/>
        </w:tabs>
        <w:suppressAutoHyphens w:val="0"/>
        <w:autoSpaceDE w:val="0"/>
        <w:adjustRightInd w:val="0"/>
        <w:textAlignment w:val="auto"/>
        <w:rPr>
          <w:rFonts w:cs="Times New Roman"/>
          <w:i/>
          <w:iCs/>
          <w:color w:val="000000"/>
          <w:spacing w:val="-17"/>
        </w:rPr>
      </w:pPr>
      <w:r w:rsidRPr="00894C23">
        <w:rPr>
          <w:rFonts w:eastAsia="Times New Roman" w:cs="Times New Roman"/>
          <w:color w:val="000000"/>
          <w:spacing w:val="-6"/>
        </w:rPr>
        <w:t xml:space="preserve">Детские электронные книги и презентации - 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htt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р://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viki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.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rdf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>.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  <w:lang w:val="en-US"/>
        </w:rPr>
        <w:t>ru</w:t>
      </w:r>
      <w:r w:rsidRPr="00894C23">
        <w:rPr>
          <w:rFonts w:eastAsia="Times New Roman" w:cs="Times New Roman"/>
          <w:b/>
          <w:bCs/>
          <w:i/>
          <w:iCs/>
          <w:color w:val="000000"/>
          <w:spacing w:val="-6"/>
          <w:u w:val="single"/>
        </w:rPr>
        <w:t xml:space="preserve"> /</w:t>
      </w:r>
    </w:p>
    <w:p w:rsidR="005B0AA1" w:rsidRPr="00894C23" w:rsidRDefault="00894C23" w:rsidP="00894C23">
      <w:pPr>
        <w:rPr>
          <w:kern w:val="1"/>
          <w:lang w:eastAsia="hi-IN"/>
        </w:rPr>
      </w:pPr>
      <w:r>
        <w:rPr>
          <w:kern w:val="1"/>
          <w:lang w:eastAsia="hi-IN"/>
        </w:rPr>
        <w:t>7.</w:t>
      </w:r>
      <w:r w:rsidR="005B0AA1" w:rsidRPr="00894C23">
        <w:rPr>
          <w:kern w:val="1"/>
          <w:lang w:eastAsia="hi-IN"/>
        </w:rPr>
        <w:t xml:space="preserve">Программа общеобразовательных учреждений  по музыке для 5 – 8 классов.  В.В.Алеев( научный руководитель), Т.И.Науменко, Т.Н.Кичак. М. «Дрофа» </w:t>
      </w:r>
      <w:smartTag w:uri="urn:schemas-microsoft-com:office:smarttags" w:element="metricconverter">
        <w:smartTagPr>
          <w:attr w:name="ProductID" w:val="2004 г"/>
        </w:smartTagPr>
        <w:r w:rsidR="005B0AA1" w:rsidRPr="00894C23">
          <w:rPr>
            <w:kern w:val="1"/>
            <w:lang w:eastAsia="hi-IN"/>
          </w:rPr>
          <w:t>2004 г</w:t>
        </w:r>
      </w:smartTag>
      <w:r w:rsidR="005B0AA1" w:rsidRPr="00894C23">
        <w:rPr>
          <w:kern w:val="1"/>
          <w:lang w:eastAsia="hi-IN"/>
        </w:rPr>
        <w:t>.</w:t>
      </w:r>
    </w:p>
    <w:p w:rsidR="005B0AA1" w:rsidRPr="00894C23" w:rsidRDefault="00894C23" w:rsidP="00894C23">
      <w:pPr>
        <w:autoSpaceDN/>
        <w:textAlignment w:val="auto"/>
        <w:rPr>
          <w:rFonts w:cs="Times New Roman"/>
          <w:kern w:val="1"/>
          <w:lang w:eastAsia="hi-IN"/>
        </w:rPr>
      </w:pPr>
      <w:r>
        <w:rPr>
          <w:rFonts w:cs="Times New Roman"/>
          <w:kern w:val="1"/>
          <w:lang w:eastAsia="hi-IN"/>
        </w:rPr>
        <w:t>8.</w:t>
      </w:r>
      <w:r w:rsidR="005B0AA1" w:rsidRPr="00894C23">
        <w:rPr>
          <w:rFonts w:cs="Times New Roman"/>
          <w:kern w:val="1"/>
          <w:lang w:eastAsia="hi-IN"/>
        </w:rPr>
        <w:t>Учебник «Музыка». Т.И.Науменко, В.В.Алеев. 9 класс. М. «Дрофа»</w:t>
      </w:r>
    </w:p>
    <w:p w:rsidR="005B0AA1" w:rsidRPr="00894C23" w:rsidRDefault="005B0AA1" w:rsidP="005B0AA1">
      <w:pPr>
        <w:ind w:left="360"/>
        <w:rPr>
          <w:rFonts w:cs="Times New Roman"/>
          <w:kern w:val="1"/>
          <w:lang w:eastAsia="hi-IN"/>
        </w:rPr>
      </w:pPr>
      <w:r w:rsidRPr="00894C23">
        <w:rPr>
          <w:rFonts w:cs="Times New Roman"/>
          <w:kern w:val="1"/>
          <w:lang w:eastAsia="hi-IN"/>
        </w:rPr>
        <w:t xml:space="preserve">     2004 г.</w:t>
      </w:r>
    </w:p>
    <w:p w:rsidR="005B0AA1" w:rsidRPr="00894C23" w:rsidRDefault="00894C23" w:rsidP="00894C23">
      <w:pPr>
        <w:rPr>
          <w:kern w:val="1"/>
          <w:lang w:eastAsia="hi-IN"/>
        </w:rPr>
      </w:pPr>
      <w:r>
        <w:rPr>
          <w:kern w:val="1"/>
          <w:lang w:eastAsia="hi-IN"/>
        </w:rPr>
        <w:t>9</w:t>
      </w:r>
      <w:r w:rsidR="005B0AA1" w:rsidRPr="00894C23">
        <w:rPr>
          <w:kern w:val="1"/>
          <w:lang w:eastAsia="hi-IN"/>
        </w:rPr>
        <w:t xml:space="preserve">Аудио приложение к учебнику </w:t>
      </w:r>
      <w:r w:rsidR="005B0AA1" w:rsidRPr="00894C23">
        <w:rPr>
          <w:kern w:val="1"/>
          <w:lang w:val="en-US" w:eastAsia="hi-IN"/>
        </w:rPr>
        <w:t>mp</w:t>
      </w:r>
      <w:r w:rsidR="005B0AA1" w:rsidRPr="00894C23">
        <w:rPr>
          <w:kern w:val="1"/>
          <w:lang w:eastAsia="hi-IN"/>
        </w:rPr>
        <w:t>3, Т.И.Науменко, Т.Н.Кичак.</w:t>
      </w:r>
    </w:p>
    <w:p w:rsidR="005B0AA1" w:rsidRPr="00894C23" w:rsidRDefault="005B0AA1" w:rsidP="005B0AA1">
      <w:pPr>
        <w:rPr>
          <w:rFonts w:cs="Times New Roman"/>
          <w:kern w:val="1"/>
          <w:lang w:eastAsia="hi-IN"/>
        </w:rPr>
      </w:pPr>
    </w:p>
    <w:p w:rsidR="005B0AA1" w:rsidRPr="00894C23" w:rsidRDefault="005B0AA1">
      <w:pPr>
        <w:pStyle w:val="Standard"/>
        <w:tabs>
          <w:tab w:val="left" w:pos="3810"/>
        </w:tabs>
      </w:pPr>
    </w:p>
    <w:p w:rsidR="005B0AA1" w:rsidRPr="00894C23" w:rsidRDefault="005B0AA1">
      <w:pPr>
        <w:pStyle w:val="Standard"/>
        <w:tabs>
          <w:tab w:val="left" w:pos="3810"/>
        </w:tabs>
      </w:pPr>
    </w:p>
    <w:p w:rsidR="005B0AA1" w:rsidRPr="00894C23" w:rsidRDefault="005B0AA1">
      <w:pPr>
        <w:pStyle w:val="Standard"/>
        <w:tabs>
          <w:tab w:val="left" w:pos="3810"/>
        </w:tabs>
      </w:pPr>
    </w:p>
    <w:p w:rsidR="005B0AA1" w:rsidRPr="00894C23" w:rsidRDefault="005B0AA1">
      <w:pPr>
        <w:pStyle w:val="Standard"/>
        <w:tabs>
          <w:tab w:val="left" w:pos="3810"/>
        </w:tabs>
      </w:pPr>
    </w:p>
    <w:p w:rsidR="005B0AA1" w:rsidRPr="00894C23" w:rsidRDefault="005B0AA1">
      <w:pPr>
        <w:pStyle w:val="Standard"/>
        <w:tabs>
          <w:tab w:val="left" w:pos="3810"/>
        </w:tabs>
      </w:pPr>
    </w:p>
    <w:p w:rsidR="005B0AA1" w:rsidRPr="00894C23" w:rsidRDefault="005B0AA1">
      <w:pPr>
        <w:pStyle w:val="Standard"/>
        <w:tabs>
          <w:tab w:val="left" w:pos="3810"/>
        </w:tabs>
      </w:pPr>
    </w:p>
    <w:p w:rsidR="005B0AA1" w:rsidRPr="00894C23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Default="005B0AA1">
      <w:pPr>
        <w:pStyle w:val="Standard"/>
        <w:tabs>
          <w:tab w:val="left" w:pos="3810"/>
        </w:tabs>
      </w:pPr>
    </w:p>
    <w:p w:rsidR="005B0AA1" w:rsidRPr="00D3482C" w:rsidRDefault="005B0AA1">
      <w:pPr>
        <w:pStyle w:val="Standard"/>
        <w:tabs>
          <w:tab w:val="left" w:pos="3810"/>
        </w:tabs>
      </w:pPr>
    </w:p>
    <w:sectPr w:rsidR="005B0AA1" w:rsidRPr="00D3482C" w:rsidSect="002F50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44" w:bottom="1134" w:left="1005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CF4" w:rsidRDefault="00E57CF4" w:rsidP="005A2A97">
      <w:r>
        <w:separator/>
      </w:r>
    </w:p>
  </w:endnote>
  <w:endnote w:type="continuationSeparator" w:id="0">
    <w:p w:rsidR="00E57CF4" w:rsidRDefault="00E57CF4" w:rsidP="005A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CYR"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C23" w:rsidRDefault="00894C2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382798"/>
      <w:docPartObj>
        <w:docPartGallery w:val="Page Numbers (Bottom of Page)"/>
        <w:docPartUnique/>
      </w:docPartObj>
    </w:sdtPr>
    <w:sdtEndPr/>
    <w:sdtContent>
      <w:p w:rsidR="00894C23" w:rsidRDefault="00894C2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2D9">
          <w:rPr>
            <w:noProof/>
          </w:rPr>
          <w:t>1</w:t>
        </w:r>
        <w:r>
          <w:fldChar w:fldCharType="end"/>
        </w:r>
      </w:p>
    </w:sdtContent>
  </w:sdt>
  <w:p w:rsidR="00894C23" w:rsidRDefault="00894C2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C23" w:rsidRDefault="00894C2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CF4" w:rsidRDefault="00E57CF4" w:rsidP="005A2A97">
      <w:r w:rsidRPr="005A2A97">
        <w:rPr>
          <w:color w:val="000000"/>
        </w:rPr>
        <w:separator/>
      </w:r>
    </w:p>
  </w:footnote>
  <w:footnote w:type="continuationSeparator" w:id="0">
    <w:p w:rsidR="00E57CF4" w:rsidRDefault="00E57CF4" w:rsidP="005A2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C23" w:rsidRDefault="00894C2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C23" w:rsidRDefault="00894C23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C23" w:rsidRDefault="00894C2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AA4A3A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73C2F8B"/>
    <w:multiLevelType w:val="singleLevel"/>
    <w:tmpl w:val="5DC01A4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096000"/>
    <w:multiLevelType w:val="multilevel"/>
    <w:tmpl w:val="5FDE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E4967"/>
    <w:multiLevelType w:val="singleLevel"/>
    <w:tmpl w:val="6D0A9834"/>
    <w:lvl w:ilvl="0">
      <w:start w:val="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00D4EA8"/>
    <w:multiLevelType w:val="singleLevel"/>
    <w:tmpl w:val="8AAA21E6"/>
    <w:lvl w:ilvl="0">
      <w:start w:val="5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8A46616"/>
    <w:multiLevelType w:val="multilevel"/>
    <w:tmpl w:val="3BF6AE7C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9EE492B"/>
    <w:multiLevelType w:val="multilevel"/>
    <w:tmpl w:val="97AAEB82"/>
    <w:styleLink w:val="WW8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2DC35637"/>
    <w:multiLevelType w:val="multilevel"/>
    <w:tmpl w:val="87AC4DFA"/>
    <w:styleLink w:val="WW8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2EB766C9"/>
    <w:multiLevelType w:val="multilevel"/>
    <w:tmpl w:val="DBE809A4"/>
    <w:lvl w:ilvl="0">
      <w:start w:val="1"/>
      <w:numFmt w:val="decimal"/>
      <w:lvlText w:val="%1."/>
      <w:lvlJc w:val="left"/>
    </w:lvl>
    <w:lvl w:ilvl="1">
      <w:start w:val="1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31302CDA"/>
    <w:multiLevelType w:val="hybridMultilevel"/>
    <w:tmpl w:val="BA98D84E"/>
    <w:lvl w:ilvl="0" w:tplc="8F9A73E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1" w15:restartNumberingAfterBreak="0">
    <w:nsid w:val="322452D5"/>
    <w:multiLevelType w:val="multilevel"/>
    <w:tmpl w:val="EC82D046"/>
    <w:styleLink w:val="WW8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3A4772C1"/>
    <w:multiLevelType w:val="multilevel"/>
    <w:tmpl w:val="2A02EBF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3" w15:restartNumberingAfterBreak="0">
    <w:nsid w:val="3F597B89"/>
    <w:multiLevelType w:val="hybridMultilevel"/>
    <w:tmpl w:val="BB02B234"/>
    <w:lvl w:ilvl="0" w:tplc="A59CB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5B4818"/>
    <w:multiLevelType w:val="multilevel"/>
    <w:tmpl w:val="0B227080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6A7900AF"/>
    <w:multiLevelType w:val="multilevel"/>
    <w:tmpl w:val="C756A984"/>
    <w:styleLink w:val="WW8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6B04393B"/>
    <w:multiLevelType w:val="multilevel"/>
    <w:tmpl w:val="B40600F0"/>
    <w:styleLink w:val="WW8Num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7369484B"/>
    <w:multiLevelType w:val="multilevel"/>
    <w:tmpl w:val="52DE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C21DAA"/>
    <w:multiLevelType w:val="hybridMultilevel"/>
    <w:tmpl w:val="BB02B234"/>
    <w:lvl w:ilvl="0" w:tplc="A59CB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8"/>
  </w:num>
  <w:num w:numId="5">
    <w:abstractNumId w:val="15"/>
  </w:num>
  <w:num w:numId="6">
    <w:abstractNumId w:val="16"/>
  </w:num>
  <w:num w:numId="7">
    <w:abstractNumId w:val="6"/>
  </w:num>
  <w:num w:numId="8">
    <w:abstractNumId w:val="16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1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8"/>
  </w:num>
  <w:num w:numId="17">
    <w:abstractNumId w:val="1"/>
  </w:num>
  <w:num w:numId="18">
    <w:abstractNumId w:val="10"/>
  </w:num>
  <w:num w:numId="19">
    <w:abstractNumId w:val="17"/>
  </w:num>
  <w:num w:numId="20">
    <w:abstractNumId w:val="3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"/>
  </w:num>
  <w:num w:numId="24">
    <w:abstractNumId w:val="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A97"/>
    <w:rsid w:val="000F5F17"/>
    <w:rsid w:val="00230DE4"/>
    <w:rsid w:val="00264A49"/>
    <w:rsid w:val="002F50DC"/>
    <w:rsid w:val="003562D9"/>
    <w:rsid w:val="00404D01"/>
    <w:rsid w:val="00464E95"/>
    <w:rsid w:val="0048572E"/>
    <w:rsid w:val="00526A4F"/>
    <w:rsid w:val="005A2A97"/>
    <w:rsid w:val="005B0AA1"/>
    <w:rsid w:val="006D4BF1"/>
    <w:rsid w:val="007C583C"/>
    <w:rsid w:val="00894C23"/>
    <w:rsid w:val="008D7AFA"/>
    <w:rsid w:val="00901F18"/>
    <w:rsid w:val="00B2763D"/>
    <w:rsid w:val="00BC4952"/>
    <w:rsid w:val="00BF7D49"/>
    <w:rsid w:val="00C34B53"/>
    <w:rsid w:val="00C37F1E"/>
    <w:rsid w:val="00CA364B"/>
    <w:rsid w:val="00D3482C"/>
    <w:rsid w:val="00D95257"/>
    <w:rsid w:val="00DA031E"/>
    <w:rsid w:val="00DD6991"/>
    <w:rsid w:val="00E57CF4"/>
    <w:rsid w:val="00FD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41F874"/>
  <w15:docId w15:val="{DA2DEB55-1B74-4929-836E-55590C3F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2A97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rsid w:val="005A2A97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A2A97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rsid w:val="005A2A97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5A2A97"/>
    <w:pPr>
      <w:spacing w:after="120"/>
    </w:pPr>
  </w:style>
  <w:style w:type="paragraph" w:styleId="a4">
    <w:name w:val="Subtitle"/>
    <w:basedOn w:val="a3"/>
    <w:next w:val="Textbody"/>
    <w:rsid w:val="005A2A97"/>
    <w:pPr>
      <w:jc w:val="center"/>
    </w:pPr>
    <w:rPr>
      <w:i/>
      <w:iCs/>
    </w:rPr>
  </w:style>
  <w:style w:type="paragraph" w:styleId="a5">
    <w:name w:val="List"/>
    <w:basedOn w:val="Textbody"/>
    <w:rsid w:val="005A2A97"/>
    <w:rPr>
      <w:rFonts w:cs="Mangal"/>
    </w:rPr>
  </w:style>
  <w:style w:type="paragraph" w:styleId="a6">
    <w:name w:val="caption"/>
    <w:basedOn w:val="Standard"/>
    <w:rsid w:val="005A2A9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5A2A97"/>
    <w:pPr>
      <w:suppressLineNumbers/>
    </w:pPr>
    <w:rPr>
      <w:rFonts w:cs="Mangal"/>
    </w:rPr>
  </w:style>
  <w:style w:type="paragraph" w:styleId="a7">
    <w:name w:val="footer"/>
    <w:basedOn w:val="Standard"/>
    <w:link w:val="a8"/>
    <w:uiPriority w:val="99"/>
    <w:rsid w:val="005A2A97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rsid w:val="005A2A97"/>
    <w:pPr>
      <w:suppressLineNumbers/>
    </w:pPr>
  </w:style>
  <w:style w:type="paragraph" w:customStyle="1" w:styleId="TableHeading">
    <w:name w:val="Table Heading"/>
    <w:basedOn w:val="TableContents"/>
    <w:rsid w:val="005A2A97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5A2A97"/>
  </w:style>
  <w:style w:type="paragraph" w:styleId="a9">
    <w:name w:val="header"/>
    <w:basedOn w:val="Standard"/>
    <w:rsid w:val="005A2A97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sid w:val="005A2A97"/>
    <w:rPr>
      <w:rFonts w:ascii="Symbol" w:hAnsi="Symbol"/>
    </w:rPr>
  </w:style>
  <w:style w:type="character" w:customStyle="1" w:styleId="WW8Num1z1">
    <w:name w:val="WW8Num1z1"/>
    <w:rsid w:val="005A2A97"/>
    <w:rPr>
      <w:rFonts w:ascii="Courier New" w:hAnsi="Courier New" w:cs="Courier New"/>
    </w:rPr>
  </w:style>
  <w:style w:type="character" w:customStyle="1" w:styleId="WW8Num1z2">
    <w:name w:val="WW8Num1z2"/>
    <w:rsid w:val="005A2A97"/>
    <w:rPr>
      <w:rFonts w:ascii="Wingdings" w:hAnsi="Wingdings"/>
    </w:rPr>
  </w:style>
  <w:style w:type="character" w:customStyle="1" w:styleId="WW8Num2z0">
    <w:name w:val="WW8Num2z0"/>
    <w:rsid w:val="005A2A97"/>
    <w:rPr>
      <w:rFonts w:ascii="Symbol" w:hAnsi="Symbol"/>
    </w:rPr>
  </w:style>
  <w:style w:type="character" w:customStyle="1" w:styleId="WW8Num2z1">
    <w:name w:val="WW8Num2z1"/>
    <w:rsid w:val="005A2A97"/>
    <w:rPr>
      <w:rFonts w:ascii="Courier New" w:hAnsi="Courier New" w:cs="Courier New"/>
    </w:rPr>
  </w:style>
  <w:style w:type="character" w:customStyle="1" w:styleId="WW8Num2z2">
    <w:name w:val="WW8Num2z2"/>
    <w:rsid w:val="005A2A97"/>
    <w:rPr>
      <w:rFonts w:ascii="Wingdings" w:hAnsi="Wingdings"/>
    </w:rPr>
  </w:style>
  <w:style w:type="character" w:customStyle="1" w:styleId="WW8Num3z0">
    <w:name w:val="WW8Num3z0"/>
    <w:rsid w:val="005A2A97"/>
    <w:rPr>
      <w:rFonts w:ascii="Symbol" w:hAnsi="Symbol"/>
    </w:rPr>
  </w:style>
  <w:style w:type="character" w:customStyle="1" w:styleId="WW8Num3z1">
    <w:name w:val="WW8Num3z1"/>
    <w:rsid w:val="005A2A97"/>
    <w:rPr>
      <w:rFonts w:ascii="Courier New" w:hAnsi="Courier New" w:cs="Courier New"/>
    </w:rPr>
  </w:style>
  <w:style w:type="character" w:customStyle="1" w:styleId="WW8Num3z2">
    <w:name w:val="WW8Num3z2"/>
    <w:rsid w:val="005A2A97"/>
    <w:rPr>
      <w:rFonts w:ascii="Wingdings" w:hAnsi="Wingdings"/>
    </w:rPr>
  </w:style>
  <w:style w:type="character" w:customStyle="1" w:styleId="WW8Num5z0">
    <w:name w:val="WW8Num5z0"/>
    <w:rsid w:val="005A2A97"/>
    <w:rPr>
      <w:rFonts w:ascii="Symbol" w:hAnsi="Symbol"/>
    </w:rPr>
  </w:style>
  <w:style w:type="character" w:customStyle="1" w:styleId="WW8Num5z1">
    <w:name w:val="WW8Num5z1"/>
    <w:rsid w:val="005A2A97"/>
    <w:rPr>
      <w:rFonts w:ascii="Courier New" w:hAnsi="Courier New" w:cs="Courier New"/>
    </w:rPr>
  </w:style>
  <w:style w:type="character" w:customStyle="1" w:styleId="WW8Num5z2">
    <w:name w:val="WW8Num5z2"/>
    <w:rsid w:val="005A2A97"/>
    <w:rPr>
      <w:rFonts w:ascii="Wingdings" w:hAnsi="Wingdings"/>
    </w:rPr>
  </w:style>
  <w:style w:type="character" w:customStyle="1" w:styleId="WW8Num6z0">
    <w:name w:val="WW8Num6z0"/>
    <w:rsid w:val="005A2A97"/>
    <w:rPr>
      <w:rFonts w:ascii="Symbol" w:hAnsi="Symbol"/>
    </w:rPr>
  </w:style>
  <w:style w:type="character" w:customStyle="1" w:styleId="WW8Num7z0">
    <w:name w:val="WW8Num7z0"/>
    <w:rsid w:val="005A2A97"/>
    <w:rPr>
      <w:rFonts w:ascii="Symbol" w:hAnsi="Symbol"/>
    </w:rPr>
  </w:style>
  <w:style w:type="character" w:customStyle="1" w:styleId="WW8Num7z1">
    <w:name w:val="WW8Num7z1"/>
    <w:rsid w:val="005A2A97"/>
    <w:rPr>
      <w:rFonts w:ascii="Courier New" w:hAnsi="Courier New" w:cs="Courier New"/>
    </w:rPr>
  </w:style>
  <w:style w:type="character" w:customStyle="1" w:styleId="WW8Num7z2">
    <w:name w:val="WW8Num7z2"/>
    <w:rsid w:val="005A2A97"/>
    <w:rPr>
      <w:rFonts w:ascii="Wingdings" w:hAnsi="Wingdings"/>
    </w:rPr>
  </w:style>
  <w:style w:type="character" w:styleId="aa">
    <w:name w:val="page number"/>
    <w:basedOn w:val="a0"/>
    <w:rsid w:val="005A2A97"/>
  </w:style>
  <w:style w:type="character" w:customStyle="1" w:styleId="NumberingSymbols">
    <w:name w:val="Numbering Symbols"/>
    <w:rsid w:val="005A2A97"/>
  </w:style>
  <w:style w:type="character" w:customStyle="1" w:styleId="BulletSymbols">
    <w:name w:val="Bullet Symbols"/>
    <w:rsid w:val="005A2A97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5A2A97"/>
    <w:pPr>
      <w:numPr>
        <w:numId w:val="1"/>
      </w:numPr>
    </w:pPr>
  </w:style>
  <w:style w:type="numbering" w:customStyle="1" w:styleId="WW8Num2">
    <w:name w:val="WW8Num2"/>
    <w:basedOn w:val="a2"/>
    <w:rsid w:val="005A2A97"/>
    <w:pPr>
      <w:numPr>
        <w:numId w:val="2"/>
      </w:numPr>
    </w:pPr>
  </w:style>
  <w:style w:type="numbering" w:customStyle="1" w:styleId="WW8Num3">
    <w:name w:val="WW8Num3"/>
    <w:basedOn w:val="a2"/>
    <w:rsid w:val="005A2A97"/>
    <w:pPr>
      <w:numPr>
        <w:numId w:val="3"/>
      </w:numPr>
    </w:pPr>
  </w:style>
  <w:style w:type="numbering" w:customStyle="1" w:styleId="WW8Num4">
    <w:name w:val="WW8Num4"/>
    <w:basedOn w:val="a2"/>
    <w:rsid w:val="005A2A97"/>
    <w:pPr>
      <w:numPr>
        <w:numId w:val="4"/>
      </w:numPr>
    </w:pPr>
  </w:style>
  <w:style w:type="numbering" w:customStyle="1" w:styleId="WW8Num5">
    <w:name w:val="WW8Num5"/>
    <w:basedOn w:val="a2"/>
    <w:rsid w:val="005A2A97"/>
    <w:pPr>
      <w:numPr>
        <w:numId w:val="5"/>
      </w:numPr>
    </w:pPr>
  </w:style>
  <w:style w:type="numbering" w:customStyle="1" w:styleId="WW8Num6">
    <w:name w:val="WW8Num6"/>
    <w:basedOn w:val="a2"/>
    <w:rsid w:val="005A2A97"/>
    <w:pPr>
      <w:numPr>
        <w:numId w:val="6"/>
      </w:numPr>
    </w:pPr>
  </w:style>
  <w:style w:type="numbering" w:customStyle="1" w:styleId="WW8Num7">
    <w:name w:val="WW8Num7"/>
    <w:basedOn w:val="a2"/>
    <w:rsid w:val="005A2A97"/>
    <w:pPr>
      <w:numPr>
        <w:numId w:val="7"/>
      </w:numPr>
    </w:pPr>
  </w:style>
  <w:style w:type="paragraph" w:styleId="ab">
    <w:name w:val="List Paragraph"/>
    <w:basedOn w:val="a"/>
    <w:uiPriority w:val="34"/>
    <w:qFormat/>
    <w:rsid w:val="005B0AA1"/>
    <w:pPr>
      <w:widowControl/>
      <w:suppressAutoHyphens w:val="0"/>
      <w:autoSpaceDN/>
      <w:spacing w:before="60" w:after="60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8">
    <w:name w:val="Нижний колонтитул Знак"/>
    <w:basedOn w:val="a0"/>
    <w:link w:val="a7"/>
    <w:uiPriority w:val="99"/>
    <w:rsid w:val="005B0AA1"/>
    <w:rPr>
      <w:rFonts w:eastAsia="Times New Roman" w:cs="Times New Roman"/>
      <w:kern w:val="3"/>
      <w:sz w:val="24"/>
      <w:szCs w:val="24"/>
      <w:lang w:eastAsia="zh-CN"/>
    </w:rPr>
  </w:style>
  <w:style w:type="paragraph" w:styleId="ac">
    <w:name w:val="Normal (Web)"/>
    <w:basedOn w:val="a"/>
    <w:uiPriority w:val="99"/>
    <w:unhideWhenUsed/>
    <w:rsid w:val="00894C2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d">
    <w:name w:val="No Spacing"/>
    <w:uiPriority w:val="1"/>
    <w:qFormat/>
    <w:rsid w:val="00894C23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7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средняя общеобразовательная школа №208</vt:lpstr>
    </vt:vector>
  </TitlesOfParts>
  <Company/>
  <LinksUpToDate>false</LinksUpToDate>
  <CharactersWithSpaces>31070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средняя общеобразовательная школа №208</dc:title>
  <dc:creator>я</dc:creator>
  <cp:lastModifiedBy>admin</cp:lastModifiedBy>
  <cp:revision>12</cp:revision>
  <dcterms:created xsi:type="dcterms:W3CDTF">2014-09-25T03:16:00Z</dcterms:created>
  <dcterms:modified xsi:type="dcterms:W3CDTF">2019-02-05T15:45:00Z</dcterms:modified>
</cp:coreProperties>
</file>